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A3" w:rsidRPr="00706CA3" w:rsidRDefault="00706CA3" w:rsidP="00706CA3">
      <w:pPr>
        <w:shd w:val="clear" w:color="auto" w:fill="F9FBFB"/>
        <w:textAlignment w:val="baseline"/>
        <w:outlineLvl w:val="1"/>
        <w:rPr>
          <w:rFonts w:eastAsia="Times New Roman" w:cs="Times New Roman"/>
          <w:color w:val="365D84"/>
          <w:szCs w:val="24"/>
          <w:lang w:eastAsia="ru-RU"/>
        </w:rPr>
      </w:pPr>
      <w:bookmarkStart w:id="0" w:name="_GoBack"/>
      <w:r w:rsidRPr="00706CA3">
        <w:rPr>
          <w:rFonts w:eastAsia="Times New Roman" w:cs="Times New Roman"/>
          <w:color w:val="365D84"/>
          <w:szCs w:val="24"/>
          <w:lang w:eastAsia="ru-RU"/>
        </w:rPr>
        <w:t>Уголовная ответственность за террористические действия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205 УК РФ. Террористический акт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1. </w:t>
      </w:r>
      <w:proofErr w:type="gramStart"/>
      <w:r w:rsidRPr="00706CA3">
        <w:rPr>
          <w:rFonts w:eastAsia="Times New Roman" w:cs="Times New Roman"/>
          <w:color w:val="44444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 </w:t>
      </w:r>
      <w:r w:rsidRPr="00706CA3">
        <w:rPr>
          <w:rFonts w:eastAsia="Times New Roman" w:cs="Times New Roman"/>
          <w:i/>
          <w:iCs/>
          <w:color w:val="444444"/>
          <w:szCs w:val="24"/>
          <w:lang w:eastAsia="ru-RU"/>
        </w:rPr>
        <w:t>наказываются лишением свободы на срок от десяти до пятнадцати лет.</w:t>
      </w:r>
      <w:proofErr w:type="gramEnd"/>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Те же деяния: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а) совершенные группой лиц по предварительному сговору или организованной группой;</w:t>
      </w:r>
      <w:r w:rsidRPr="00706CA3">
        <w:rPr>
          <w:rFonts w:eastAsia="Times New Roman" w:cs="Times New Roman"/>
          <w:color w:val="444444"/>
          <w:szCs w:val="24"/>
          <w:lang w:eastAsia="ru-RU"/>
        </w:rPr>
        <w:br/>
        <w:t>б) повлекшие по неосторожности смерть человека;</w:t>
      </w:r>
      <w:r w:rsidRPr="00706CA3">
        <w:rPr>
          <w:rFonts w:eastAsia="Times New Roman" w:cs="Times New Roman"/>
          <w:color w:val="444444"/>
          <w:szCs w:val="24"/>
          <w:lang w:eastAsia="ru-RU"/>
        </w:rPr>
        <w:br/>
        <w:t>в) повлекшие причинение значительного имущественного ущерба либо наступление иных тяжких последствий, - </w:t>
      </w:r>
      <w:r w:rsidRPr="00706CA3">
        <w:rPr>
          <w:rFonts w:eastAsia="Times New Roman" w:cs="Times New Roman"/>
          <w:i/>
          <w:iCs/>
          <w:color w:val="444444"/>
          <w:szCs w:val="24"/>
          <w:lang w:eastAsia="ru-RU"/>
        </w:rPr>
        <w:t>наказываются лишением свободы на срок от двенадцати до двадцати лет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3. Деяния, предусмотренные частями первой или второй настоящей статьи, если они:</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r w:rsidRPr="00706CA3">
        <w:rPr>
          <w:rFonts w:eastAsia="Times New Roman" w:cs="Times New Roman"/>
          <w:color w:val="444444"/>
          <w:szCs w:val="24"/>
          <w:lang w:eastAsia="ru-RU"/>
        </w:rPr>
        <w:br/>
        <w:t>б) повлекли умышленное причинение смерти человеку,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i/>
          <w:iCs/>
          <w:color w:val="444444"/>
          <w:szCs w:val="24"/>
          <w:lang w:eastAsia="ru-RU"/>
        </w:rPr>
        <w:t xml:space="preserve">наказываются лишением свободы </w:t>
      </w:r>
      <w:proofErr w:type="gramStart"/>
      <w:r w:rsidRPr="00706CA3">
        <w:rPr>
          <w:rFonts w:eastAsia="Times New Roman" w:cs="Times New Roman"/>
          <w:i/>
          <w:iCs/>
          <w:color w:val="444444"/>
          <w:szCs w:val="24"/>
          <w:lang w:eastAsia="ru-RU"/>
        </w:rPr>
        <w:t>на срок от пятнадцати до двадцати лет с ограничением свободы на срок</w:t>
      </w:r>
      <w:proofErr w:type="gramEnd"/>
      <w:r w:rsidRPr="00706CA3">
        <w:rPr>
          <w:rFonts w:eastAsia="Times New Roman" w:cs="Times New Roman"/>
          <w:i/>
          <w:iCs/>
          <w:color w:val="444444"/>
          <w:szCs w:val="24"/>
          <w:lang w:eastAsia="ru-RU"/>
        </w:rPr>
        <w:t xml:space="preserve"> от одного года до двух лет или пожизненным лишением свободы.</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t>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205.1 УК РФ. Содействие террористической деятельности</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1. </w:t>
      </w:r>
      <w:proofErr w:type="gramStart"/>
      <w:r w:rsidRPr="00706CA3">
        <w:rPr>
          <w:rFonts w:eastAsia="Times New Roman" w:cs="Times New Roman"/>
          <w:color w:val="444444"/>
          <w:szCs w:val="24"/>
          <w:lang w:eastAsia="ru-RU"/>
        </w:rPr>
        <w:t>Склонение, вербовка или иное вовлечение лица в совершение хотя бы одного из преступлений, предусмотренных статьями 205, 205.2, 205.3, 205.4, 205.5, 206, 208, 211, 220, 221, 277, 278, 279, 360 и 361 настоящего Кодекса, вооружение или подготовка лица в целях совершения хотя бы одного из указанных преступлений, а равно финансирование терроризма – </w:t>
      </w:r>
      <w:r w:rsidRPr="00706CA3">
        <w:rPr>
          <w:rFonts w:eastAsia="Times New Roman" w:cs="Times New Roman"/>
          <w:i/>
          <w:iCs/>
          <w:color w:val="444444"/>
          <w:szCs w:val="24"/>
          <w:lang w:eastAsia="ru-RU"/>
        </w:rPr>
        <w:t>наказываются лишением свободы на срок от пяти до десяти лет</w:t>
      </w:r>
      <w:proofErr w:type="gramEnd"/>
      <w:r w:rsidRPr="00706CA3">
        <w:rPr>
          <w:rFonts w:eastAsia="Times New Roman" w:cs="Times New Roman"/>
          <w:i/>
          <w:iCs/>
          <w:color w:val="444444"/>
          <w:szCs w:val="24"/>
          <w:lang w:eastAsia="ru-RU"/>
        </w:rPr>
        <w:t xml:space="preserve"> со штрафом в размере до пятисот тысяч рублей либо в размере заработной платы или иного дохода осужденного за период до трех лет</w:t>
      </w:r>
      <w:r w:rsidRPr="00706CA3">
        <w:rPr>
          <w:rFonts w:eastAsia="Times New Roman" w:cs="Times New Roman"/>
          <w:color w:val="444444"/>
          <w:szCs w:val="24"/>
          <w:lang w:eastAsia="ru-RU"/>
        </w:rPr>
        <w:t> </w:t>
      </w:r>
      <w:r w:rsidRPr="00706CA3">
        <w:rPr>
          <w:rFonts w:eastAsia="Times New Roman" w:cs="Times New Roman"/>
          <w:i/>
          <w:iCs/>
          <w:color w:val="444444"/>
          <w:szCs w:val="24"/>
          <w:lang w:eastAsia="ru-RU"/>
        </w:rPr>
        <w:t>либо</w:t>
      </w:r>
      <w:r w:rsidRPr="00706CA3">
        <w:rPr>
          <w:rFonts w:eastAsia="Times New Roman" w:cs="Times New Roman"/>
          <w:color w:val="444444"/>
          <w:szCs w:val="24"/>
          <w:lang w:eastAsia="ru-RU"/>
        </w:rPr>
        <w:t> </w:t>
      </w:r>
      <w:r w:rsidRPr="00706CA3">
        <w:rPr>
          <w:rFonts w:eastAsia="Times New Roman" w:cs="Times New Roman"/>
          <w:i/>
          <w:iCs/>
          <w:color w:val="444444"/>
          <w:szCs w:val="24"/>
          <w:lang w:eastAsia="ru-RU"/>
        </w:rPr>
        <w:t>без такового</w:t>
      </w:r>
      <w:r w:rsidRPr="00706CA3">
        <w:rPr>
          <w:rFonts w:eastAsia="Times New Roman" w:cs="Times New Roman"/>
          <w:color w:val="444444"/>
          <w:szCs w:val="24"/>
          <w:lang w:eastAsia="ru-RU"/>
        </w:rPr>
        <w:t>.</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Те же деяния, совершенные лицом с использованием своего служебного положения, - </w:t>
      </w:r>
      <w:r w:rsidRPr="00706CA3">
        <w:rPr>
          <w:rFonts w:eastAsia="Times New Roman" w:cs="Times New Roman"/>
          <w:i/>
          <w:iCs/>
          <w:color w:val="444444"/>
          <w:szCs w:val="24"/>
          <w:lang w:eastAsia="ru-RU"/>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w:t>
      </w:r>
      <w:r w:rsidRPr="00706CA3">
        <w:rPr>
          <w:rFonts w:eastAsia="Times New Roman" w:cs="Times New Roman"/>
          <w:i/>
          <w:iCs/>
          <w:color w:val="444444"/>
          <w:szCs w:val="24"/>
          <w:lang w:eastAsia="ru-RU"/>
        </w:rPr>
        <w:t>наказывается лишением свободы на срок от десяти до двадцати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4. </w:t>
      </w:r>
      <w:proofErr w:type="gramStart"/>
      <w:r w:rsidRPr="00706CA3">
        <w:rPr>
          <w:rFonts w:eastAsia="Times New Roman" w:cs="Times New Roman"/>
          <w:color w:val="444444"/>
          <w:szCs w:val="24"/>
          <w:lang w:eastAsia="ru-RU"/>
        </w:rPr>
        <w:t>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 </w:t>
      </w:r>
      <w:r w:rsidRPr="00706CA3">
        <w:rPr>
          <w:rFonts w:eastAsia="Times New Roman" w:cs="Times New Roman"/>
          <w:i/>
          <w:iCs/>
          <w:color w:val="444444"/>
          <w:szCs w:val="24"/>
          <w:lang w:eastAsia="ru-RU"/>
        </w:rPr>
        <w:t xml:space="preserve">наказываются лишением свободы на срок от пятнадцати </w:t>
      </w:r>
      <w:r w:rsidRPr="00706CA3">
        <w:rPr>
          <w:rFonts w:eastAsia="Times New Roman" w:cs="Times New Roman"/>
          <w:i/>
          <w:iCs/>
          <w:color w:val="444444"/>
          <w:szCs w:val="24"/>
          <w:lang w:eastAsia="ru-RU"/>
        </w:rPr>
        <w:lastRenderedPageBreak/>
        <w:t>до двадцати лет с ограничением свободы на срок от одного года до двух лет или пожизненным лишением свободы.</w:t>
      </w:r>
      <w:proofErr w:type="gramEnd"/>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1. </w:t>
      </w:r>
      <w:proofErr w:type="gramStart"/>
      <w:r w:rsidRPr="00706CA3">
        <w:rPr>
          <w:rFonts w:eastAsia="Times New Roman" w:cs="Times New Roman"/>
          <w:color w:val="444444"/>
          <w:szCs w:val="24"/>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w:t>
      </w:r>
      <w:proofErr w:type="gramEnd"/>
      <w:r w:rsidRPr="00706CA3">
        <w:rPr>
          <w:rFonts w:eastAsia="Times New Roman" w:cs="Times New Roman"/>
          <w:color w:val="444444"/>
          <w:szCs w:val="24"/>
          <w:lang w:eastAsia="ru-RU"/>
        </w:rPr>
        <w:t xml:space="preserve">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205.2</w:t>
      </w:r>
      <w:proofErr w:type="gramStart"/>
      <w:r w:rsidRPr="00706CA3">
        <w:rPr>
          <w:rFonts w:eastAsia="Times New Roman" w:cs="Times New Roman"/>
          <w:b/>
          <w:bCs/>
          <w:color w:val="444444"/>
          <w:szCs w:val="24"/>
          <w:lang w:eastAsia="ru-RU"/>
        </w:rPr>
        <w:t xml:space="preserve"> К</w:t>
      </w:r>
      <w:proofErr w:type="gramEnd"/>
      <w:r w:rsidRPr="00706CA3">
        <w:rPr>
          <w:rFonts w:eastAsia="Times New Roman" w:cs="Times New Roman"/>
          <w:b/>
          <w:bCs/>
          <w:color w:val="444444"/>
          <w:szCs w:val="24"/>
          <w:lang w:eastAsia="ru-RU"/>
        </w:rPr>
        <w:t xml:space="preserve"> РФ. Публичные призывы к осуществлению террористической деятельности или публичное оправдание терроризма</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1. Публичные призывы к осуществлению террористической деятельности или публичное оправдание терроризма наказываются</w:t>
      </w:r>
    </w:p>
    <w:p w:rsidR="00706CA3" w:rsidRPr="00706CA3" w:rsidRDefault="00706CA3" w:rsidP="00706CA3">
      <w:pPr>
        <w:numPr>
          <w:ilvl w:val="0"/>
          <w:numId w:val="1"/>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штрафом в размере от ста тысяч до пятисот тысяч рублей либо в размере заработной платы или иного дохода осужденного за период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2"/>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лишением свободы на срок от двух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наказываются</w:t>
      </w:r>
    </w:p>
    <w:p w:rsidR="00706CA3" w:rsidRPr="00706CA3" w:rsidRDefault="00706CA3" w:rsidP="00706CA3">
      <w:pPr>
        <w:numPr>
          <w:ilvl w:val="0"/>
          <w:numId w:val="3"/>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штрафом в размере от трехсот тысяч до одного миллиона рублей или в размере заработной платы или иного дохода осужденного за период от трех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4"/>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205.3 УК РФ. Прохождение обучения в целях осуществления террористической деятельности</w:t>
      </w:r>
    </w:p>
    <w:p w:rsidR="00706CA3" w:rsidRPr="00706CA3" w:rsidRDefault="00706CA3" w:rsidP="00706CA3">
      <w:pPr>
        <w:shd w:val="clear" w:color="auto" w:fill="F9FBFB"/>
        <w:textAlignment w:val="baseline"/>
        <w:rPr>
          <w:rFonts w:eastAsia="Times New Roman" w:cs="Times New Roman"/>
          <w:color w:val="444444"/>
          <w:szCs w:val="24"/>
          <w:lang w:eastAsia="ru-RU"/>
        </w:rPr>
      </w:pPr>
      <w:proofErr w:type="gramStart"/>
      <w:r w:rsidRPr="00706CA3">
        <w:rPr>
          <w:rFonts w:eastAsia="Times New Roman" w:cs="Times New Roman"/>
          <w:color w:val="444444"/>
          <w:szCs w:val="24"/>
          <w:lang w:eastAsia="ru-RU"/>
        </w:rP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w:t>
      </w:r>
      <w:r w:rsidRPr="00706CA3">
        <w:rPr>
          <w:rFonts w:eastAsia="Times New Roman" w:cs="Times New Roman"/>
          <w:color w:val="444444"/>
          <w:szCs w:val="24"/>
          <w:lang w:eastAsia="ru-RU"/>
        </w:rPr>
        <w:lastRenderedPageBreak/>
        <w:t>устройствами</w:t>
      </w:r>
      <w:proofErr w:type="gramEnd"/>
      <w:r w:rsidRPr="00706CA3">
        <w:rPr>
          <w:rFonts w:eastAsia="Times New Roman" w:cs="Times New Roman"/>
          <w:color w:val="444444"/>
          <w:szCs w:val="24"/>
          <w:lang w:eastAsia="ru-RU"/>
        </w:rPr>
        <w:t>, взрывчатыми, отравляющими, а также иными веществами и предметами, представляющими опасность для окружающих, - </w:t>
      </w:r>
      <w:r w:rsidRPr="00706CA3">
        <w:rPr>
          <w:rFonts w:eastAsia="Times New Roman" w:cs="Times New Roman"/>
          <w:i/>
          <w:iCs/>
          <w:color w:val="444444"/>
          <w:szCs w:val="24"/>
          <w:lang w:eastAsia="ru-RU"/>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r>
      <w:proofErr w:type="gramStart"/>
      <w:r w:rsidRPr="00706CA3">
        <w:rPr>
          <w:rFonts w:eastAsia="Times New Roman" w:cs="Times New Roman"/>
          <w:color w:val="444444"/>
          <w:szCs w:val="24"/>
          <w:lang w:eastAsia="ru-RU"/>
        </w:rPr>
        <w:t>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w:t>
      </w:r>
      <w:proofErr w:type="gramEnd"/>
      <w:r w:rsidRPr="00706CA3">
        <w:rPr>
          <w:rFonts w:eastAsia="Times New Roman" w:cs="Times New Roman"/>
          <w:color w:val="444444"/>
          <w:szCs w:val="24"/>
          <w:lang w:eastAsia="ru-RU"/>
        </w:rPr>
        <w:t xml:space="preserve"> финансировавших такое обучение, а также мест его проведения и если в его действиях не содержится иного состава преступления.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205.4. УК РФ. Организация террористического сообщества и участие в нем</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1. </w:t>
      </w:r>
      <w:proofErr w:type="gramStart"/>
      <w:r w:rsidRPr="00706CA3">
        <w:rPr>
          <w:rFonts w:eastAsia="Times New Roman" w:cs="Times New Roman"/>
          <w:color w:val="444444"/>
          <w:szCs w:val="24"/>
          <w:lang w:eastAsia="ru-RU"/>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w:t>
      </w:r>
      <w:proofErr w:type="gramEnd"/>
      <w:r w:rsidRPr="00706CA3">
        <w:rPr>
          <w:rFonts w:eastAsia="Times New Roman" w:cs="Times New Roman"/>
          <w:color w:val="444444"/>
          <w:szCs w:val="24"/>
          <w:lang w:eastAsia="ru-RU"/>
        </w:rPr>
        <w:t xml:space="preserve"> входящими в такое сообщество структурными подразделениями наказываются</w:t>
      </w:r>
    </w:p>
    <w:p w:rsidR="00706CA3" w:rsidRPr="00706CA3" w:rsidRDefault="00706CA3" w:rsidP="00706CA3">
      <w:pPr>
        <w:numPr>
          <w:ilvl w:val="0"/>
          <w:numId w:val="5"/>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лишением свободы </w:t>
      </w:r>
      <w:proofErr w:type="gramStart"/>
      <w:r w:rsidRPr="00706CA3">
        <w:rPr>
          <w:rFonts w:eastAsia="Times New Roman" w:cs="Times New Roman"/>
          <w:color w:val="444444"/>
          <w:szCs w:val="24"/>
          <w:lang w:eastAsia="ru-RU"/>
        </w:rPr>
        <w:t>на срок от пятнадцати до двадцати лет со штрафом в размере</w:t>
      </w:r>
      <w:proofErr w:type="gramEnd"/>
      <w:r w:rsidRPr="00706CA3">
        <w:rPr>
          <w:rFonts w:eastAsia="Times New Roman" w:cs="Times New Roman"/>
          <w:color w:val="444444"/>
          <w:szCs w:val="24"/>
          <w:lang w:eastAsia="ru-RU"/>
        </w:rPr>
        <w:t xml:space="preserve"> до одного миллиона рублей или в размере заработной платы или иного дохода осужденного за период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6"/>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от одного года до двух лет или пожизненным лишением свободы.</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Участие в террористическом сообществе наказывается</w:t>
      </w:r>
    </w:p>
    <w:p w:rsidR="00706CA3" w:rsidRPr="00706CA3" w:rsidRDefault="00706CA3" w:rsidP="00706CA3">
      <w:pPr>
        <w:numPr>
          <w:ilvl w:val="0"/>
          <w:numId w:val="7"/>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лишением свободы </w:t>
      </w:r>
      <w:proofErr w:type="gramStart"/>
      <w:r w:rsidRPr="00706CA3">
        <w:rPr>
          <w:rFonts w:eastAsia="Times New Roman" w:cs="Times New Roman"/>
          <w:color w:val="444444"/>
          <w:szCs w:val="24"/>
          <w:lang w:eastAsia="ru-RU"/>
        </w:rPr>
        <w:t>на срок от пяти до десяти лет со штрафом в размере</w:t>
      </w:r>
      <w:proofErr w:type="gramEnd"/>
      <w:r w:rsidRPr="00706CA3">
        <w:rPr>
          <w:rFonts w:eastAsia="Times New Roman" w:cs="Times New Roman"/>
          <w:color w:val="444444"/>
          <w:szCs w:val="24"/>
          <w:lang w:eastAsia="ru-RU"/>
        </w:rPr>
        <w:t xml:space="preserve"> до пятисот тысяч рублей либо в размере заработной платы или иного дохода осужденного за период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8"/>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Примечания:</w:t>
      </w:r>
      <w:r w:rsidRPr="00706CA3">
        <w:rPr>
          <w:rFonts w:eastAsia="Times New Roman" w:cs="Times New Roman"/>
          <w:color w:val="444444"/>
          <w:szCs w:val="24"/>
          <w:lang w:eastAsia="ru-RU"/>
        </w:rPr>
        <w:b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r w:rsidRPr="00706CA3">
        <w:rPr>
          <w:rFonts w:eastAsia="Times New Roman" w:cs="Times New Roman"/>
          <w:color w:val="444444"/>
          <w:szCs w:val="24"/>
          <w:lang w:eastAsia="ru-RU"/>
        </w:rPr>
        <w:br/>
        <w:t>2.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205.5 УК РФ. Организация деятельности террористической организации и участие в деятельности такой организации</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1. Организация деятельности организации, которая в соответствии с законодательством Российской Федерации признана террористической,</w:t>
      </w:r>
    </w:p>
    <w:p w:rsidR="00706CA3" w:rsidRPr="00706CA3" w:rsidRDefault="00706CA3" w:rsidP="00706CA3">
      <w:pPr>
        <w:numPr>
          <w:ilvl w:val="0"/>
          <w:numId w:val="9"/>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lastRenderedPageBreak/>
        <w:t xml:space="preserve">наказывается лишением свободы </w:t>
      </w:r>
      <w:proofErr w:type="gramStart"/>
      <w:r w:rsidRPr="00706CA3">
        <w:rPr>
          <w:rFonts w:eastAsia="Times New Roman" w:cs="Times New Roman"/>
          <w:color w:val="444444"/>
          <w:szCs w:val="24"/>
          <w:lang w:eastAsia="ru-RU"/>
        </w:rPr>
        <w:t>на срок от пятнадцати до двадцати лет со штрафом в размере</w:t>
      </w:r>
      <w:proofErr w:type="gramEnd"/>
      <w:r w:rsidRPr="00706CA3">
        <w:rPr>
          <w:rFonts w:eastAsia="Times New Roman" w:cs="Times New Roman"/>
          <w:color w:val="444444"/>
          <w:szCs w:val="24"/>
          <w:lang w:eastAsia="ru-RU"/>
        </w:rPr>
        <w:t xml:space="preserve"> до одного миллиона рублей или в размере заработной платы или иного дохода осужденного за период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10"/>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от одного года до двух лет или пожизненным лишением свободы.</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Участие в деятельности организации, которая в соответствии с законодательством Российской Федерации признана террористической, -</w:t>
      </w:r>
    </w:p>
    <w:p w:rsidR="00706CA3" w:rsidRPr="00706CA3" w:rsidRDefault="00706CA3" w:rsidP="00706CA3">
      <w:pPr>
        <w:numPr>
          <w:ilvl w:val="0"/>
          <w:numId w:val="11"/>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наказывается лишением свободы </w:t>
      </w:r>
      <w:proofErr w:type="gramStart"/>
      <w:r w:rsidRPr="00706CA3">
        <w:rPr>
          <w:rFonts w:eastAsia="Times New Roman" w:cs="Times New Roman"/>
          <w:color w:val="444444"/>
          <w:szCs w:val="24"/>
          <w:lang w:eastAsia="ru-RU"/>
        </w:rPr>
        <w:t>на срок от десяти до двадцати лет со штрафом в размере</w:t>
      </w:r>
      <w:proofErr w:type="gramEnd"/>
      <w:r w:rsidRPr="00706CA3">
        <w:rPr>
          <w:rFonts w:eastAsia="Times New Roman" w:cs="Times New Roman"/>
          <w:color w:val="444444"/>
          <w:szCs w:val="24"/>
          <w:lang w:eastAsia="ru-RU"/>
        </w:rPr>
        <w:t xml:space="preserve"> до пятисот тысяч рублей либо в размере заработной платы или иного дохода осужденного за период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12"/>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t>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205.6 УК РФ. Несообщение о преступлении</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w:t>
      </w:r>
    </w:p>
    <w:p w:rsidR="00706CA3" w:rsidRPr="00706CA3" w:rsidRDefault="00706CA3" w:rsidP="00706CA3">
      <w:pPr>
        <w:numPr>
          <w:ilvl w:val="0"/>
          <w:numId w:val="13"/>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наказывается штрафом в размере до ста тысяч рублей или в размере заработной платы или иного дохода осужденного за период до шести месяцев,</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14"/>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принудительными работами на срок до одного года,</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15"/>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лишением свободы на тот же срок.</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t>Лицо не подлежит уголовной ответственности за несообщение о подготовке или совершении преступления его супругом или близким родственником.</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206 УК РФ. Захват заложника</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t>
      </w:r>
      <w:r w:rsidRPr="00706CA3">
        <w:rPr>
          <w:rFonts w:eastAsia="Times New Roman" w:cs="Times New Roman"/>
          <w:i/>
          <w:iCs/>
          <w:color w:val="444444"/>
          <w:szCs w:val="24"/>
          <w:lang w:eastAsia="ru-RU"/>
        </w:rPr>
        <w:t>наказываются лишением свободы на срок от пяти до десяти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2. </w:t>
      </w:r>
      <w:proofErr w:type="gramStart"/>
      <w:r w:rsidRPr="00706CA3">
        <w:rPr>
          <w:rFonts w:eastAsia="Times New Roman" w:cs="Times New Roman"/>
          <w:color w:val="444444"/>
          <w:szCs w:val="24"/>
          <w:lang w:eastAsia="ru-RU"/>
        </w:rPr>
        <w:t>Те же деяния, совершенные:</w:t>
      </w:r>
      <w:r w:rsidRPr="00706CA3">
        <w:rPr>
          <w:rFonts w:eastAsia="Times New Roman" w:cs="Times New Roman"/>
          <w:color w:val="444444"/>
          <w:szCs w:val="24"/>
          <w:lang w:eastAsia="ru-RU"/>
        </w:rPr>
        <w:br/>
        <w:t>а) группой лиц по предварительному сговору;</w:t>
      </w:r>
      <w:r w:rsidRPr="00706CA3">
        <w:rPr>
          <w:rFonts w:eastAsia="Times New Roman" w:cs="Times New Roman"/>
          <w:color w:val="444444"/>
          <w:szCs w:val="24"/>
          <w:lang w:eastAsia="ru-RU"/>
        </w:rPr>
        <w:br/>
        <w:t>б) утратил силу;</w:t>
      </w:r>
      <w:r w:rsidRPr="00706CA3">
        <w:rPr>
          <w:rFonts w:eastAsia="Times New Roman" w:cs="Times New Roman"/>
          <w:color w:val="444444"/>
          <w:szCs w:val="24"/>
          <w:lang w:eastAsia="ru-RU"/>
        </w:rPr>
        <w:br/>
        <w:t>в) с применением насилия, опасного для жизни или здоровья;</w:t>
      </w:r>
      <w:r w:rsidRPr="00706CA3">
        <w:rPr>
          <w:rFonts w:eastAsia="Times New Roman" w:cs="Times New Roman"/>
          <w:color w:val="444444"/>
          <w:szCs w:val="24"/>
          <w:lang w:eastAsia="ru-RU"/>
        </w:rPr>
        <w:br/>
        <w:t>г) с применением оружия или предметов, используемых в качестве оружия;</w:t>
      </w:r>
      <w:r w:rsidRPr="00706CA3">
        <w:rPr>
          <w:rFonts w:eastAsia="Times New Roman" w:cs="Times New Roman"/>
          <w:color w:val="444444"/>
          <w:szCs w:val="24"/>
          <w:lang w:eastAsia="ru-RU"/>
        </w:rPr>
        <w:br/>
        <w:t>д) в отношении заведомо несовершеннолетнего;</w:t>
      </w:r>
      <w:r w:rsidRPr="00706CA3">
        <w:rPr>
          <w:rFonts w:eastAsia="Times New Roman" w:cs="Times New Roman"/>
          <w:color w:val="444444"/>
          <w:szCs w:val="24"/>
          <w:lang w:eastAsia="ru-RU"/>
        </w:rPr>
        <w:br/>
        <w:t xml:space="preserve">е) в отношении женщины, заведомо для виновного находящейся в состоянии </w:t>
      </w:r>
      <w:r w:rsidRPr="00706CA3">
        <w:rPr>
          <w:rFonts w:eastAsia="Times New Roman" w:cs="Times New Roman"/>
          <w:color w:val="444444"/>
          <w:szCs w:val="24"/>
          <w:lang w:eastAsia="ru-RU"/>
        </w:rPr>
        <w:lastRenderedPageBreak/>
        <w:t>беременности;</w:t>
      </w:r>
      <w:r w:rsidRPr="00706CA3">
        <w:rPr>
          <w:rFonts w:eastAsia="Times New Roman" w:cs="Times New Roman"/>
          <w:color w:val="444444"/>
          <w:szCs w:val="24"/>
          <w:lang w:eastAsia="ru-RU"/>
        </w:rPr>
        <w:br/>
        <w:t>ж) в отношении двух или более лиц;</w:t>
      </w:r>
      <w:proofErr w:type="gramEnd"/>
      <w:r w:rsidRPr="00706CA3">
        <w:rPr>
          <w:rFonts w:eastAsia="Times New Roman" w:cs="Times New Roman"/>
          <w:color w:val="444444"/>
          <w:szCs w:val="24"/>
          <w:lang w:eastAsia="ru-RU"/>
        </w:rPr>
        <w:br/>
        <w:t>з) из корыстных побуждений или по найму,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i/>
          <w:iCs/>
          <w:color w:val="444444"/>
          <w:szCs w:val="24"/>
          <w:lang w:eastAsia="ru-RU"/>
        </w:rPr>
        <w:t xml:space="preserve">наказываются лишением свободы </w:t>
      </w:r>
      <w:proofErr w:type="gramStart"/>
      <w:r w:rsidRPr="00706CA3">
        <w:rPr>
          <w:rFonts w:eastAsia="Times New Roman" w:cs="Times New Roman"/>
          <w:i/>
          <w:iCs/>
          <w:color w:val="444444"/>
          <w:szCs w:val="24"/>
          <w:lang w:eastAsia="ru-RU"/>
        </w:rPr>
        <w:t>на срок от шести до пятнадцати лет с ограничением свободы на срок</w:t>
      </w:r>
      <w:proofErr w:type="gramEnd"/>
      <w:r w:rsidRPr="00706CA3">
        <w:rPr>
          <w:rFonts w:eastAsia="Times New Roman" w:cs="Times New Roman"/>
          <w:i/>
          <w:iCs/>
          <w:color w:val="444444"/>
          <w:szCs w:val="24"/>
          <w:lang w:eastAsia="ru-RU"/>
        </w:rPr>
        <w:t xml:space="preserve">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t>
      </w:r>
      <w:r w:rsidRPr="00706CA3">
        <w:rPr>
          <w:rFonts w:eastAsia="Times New Roman" w:cs="Times New Roman"/>
          <w:i/>
          <w:iCs/>
          <w:color w:val="444444"/>
          <w:szCs w:val="24"/>
          <w:lang w:eastAsia="ru-RU"/>
        </w:rPr>
        <w:t>наказываются лишением свободы на срок от восьми до двадцати лет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3. Деяния, предусмотренные частями первой или второй настоящей статьи, если они повлекли умышленное причинение смерти человеку, - </w:t>
      </w:r>
      <w:r w:rsidRPr="00706CA3">
        <w:rPr>
          <w:rFonts w:eastAsia="Times New Roman" w:cs="Times New Roman"/>
          <w:i/>
          <w:iCs/>
          <w:color w:val="444444"/>
          <w:szCs w:val="24"/>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t>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207 УК РФ. Заведомо ложное сообщение об акте терроризма</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1. </w:t>
      </w:r>
      <w:proofErr w:type="gramStart"/>
      <w:r w:rsidRPr="00706CA3">
        <w:rPr>
          <w:rFonts w:eastAsia="Times New Roman" w:cs="Times New Roman"/>
          <w:color w:val="44444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706CA3" w:rsidRPr="00706CA3" w:rsidRDefault="00706CA3" w:rsidP="00706CA3">
      <w:pPr>
        <w:numPr>
          <w:ilvl w:val="0"/>
          <w:numId w:val="16"/>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17"/>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обязательными работами на срок до четырехсот восьмидесяти часов,</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18"/>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исправительными работами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19"/>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ограничением свободы на срок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20"/>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принудительными работами на срок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21"/>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арестом на срок от трех до шести месяцев,</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22"/>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лишением свободы на срок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То же деяние, повлекшее причинение крупного ущерба либо наступление иных тяжких последствий, -</w:t>
      </w:r>
    </w:p>
    <w:p w:rsidR="00706CA3" w:rsidRPr="00706CA3" w:rsidRDefault="00706CA3" w:rsidP="00706CA3">
      <w:pPr>
        <w:numPr>
          <w:ilvl w:val="0"/>
          <w:numId w:val="23"/>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24"/>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лишением свободы на срок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t>Крупным ущербом в настоящей статье признается ущерб, сумма которого превышает один миллион рублей.</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208 УК РФ. Организация незаконного вооруженного формирования или участие в нем</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1. Создание вооруженного формирования (объединения, отряда, дружины или иной группы), не предусмотренного федеральным законом, а равно руководство таким </w:t>
      </w:r>
      <w:r w:rsidRPr="00706CA3">
        <w:rPr>
          <w:rFonts w:eastAsia="Times New Roman" w:cs="Times New Roman"/>
          <w:color w:val="444444"/>
          <w:szCs w:val="24"/>
          <w:lang w:eastAsia="ru-RU"/>
        </w:rPr>
        <w:lastRenderedPageBreak/>
        <w:t>формированием или его финансирование – </w:t>
      </w:r>
      <w:r w:rsidRPr="00706CA3">
        <w:rPr>
          <w:rFonts w:eastAsia="Times New Roman" w:cs="Times New Roman"/>
          <w:i/>
          <w:iCs/>
          <w:color w:val="444444"/>
          <w:szCs w:val="24"/>
          <w:lang w:eastAsia="ru-RU"/>
        </w:rPr>
        <w:t>наказываются лишением свободы на срок от десяти до двадцати лет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 </w:t>
      </w:r>
      <w:r w:rsidRPr="00706CA3">
        <w:rPr>
          <w:rFonts w:eastAsia="Times New Roman" w:cs="Times New Roman"/>
          <w:i/>
          <w:iCs/>
          <w:color w:val="444444"/>
          <w:szCs w:val="24"/>
          <w:lang w:eastAsia="ru-RU"/>
        </w:rPr>
        <w:t>наказывается лишением свободы на срок от восьми до пятнадцати лет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t>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209 УК РФ. Бандитизм</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1. Создание устойчивой вооруженной группы (банды) в целях нападения на граждан или организации, а равно руководство такой группой (бандой) –</w:t>
      </w:r>
    </w:p>
    <w:p w:rsidR="00706CA3" w:rsidRPr="00706CA3" w:rsidRDefault="00706CA3" w:rsidP="00706CA3">
      <w:pPr>
        <w:numPr>
          <w:ilvl w:val="0"/>
          <w:numId w:val="25"/>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наказываются лишением свободы </w:t>
      </w:r>
      <w:proofErr w:type="gramStart"/>
      <w:r w:rsidRPr="00706CA3">
        <w:rPr>
          <w:rFonts w:eastAsia="Times New Roman" w:cs="Times New Roman"/>
          <w:color w:val="444444"/>
          <w:szCs w:val="24"/>
          <w:lang w:eastAsia="ru-RU"/>
        </w:rPr>
        <w:t>на срок от десяти до пятнадцати лет со штрафом в размере</w:t>
      </w:r>
      <w:proofErr w:type="gramEnd"/>
      <w:r w:rsidRPr="00706CA3">
        <w:rPr>
          <w:rFonts w:eastAsia="Times New Roman" w:cs="Times New Roman"/>
          <w:color w:val="444444"/>
          <w:szCs w:val="24"/>
          <w:lang w:eastAsia="ru-RU"/>
        </w:rPr>
        <w:t xml:space="preserve"> до одного миллиона рублей или в размере заработной платы или иного дохода осужденного за период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26"/>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Участие в устойчивой вооруженной группе (банде) или в совершаемых ею нападениях –</w:t>
      </w:r>
    </w:p>
    <w:p w:rsidR="00706CA3" w:rsidRPr="00706CA3" w:rsidRDefault="00706CA3" w:rsidP="00706CA3">
      <w:pPr>
        <w:numPr>
          <w:ilvl w:val="0"/>
          <w:numId w:val="27"/>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наказывается лишением свободы </w:t>
      </w:r>
      <w:proofErr w:type="gramStart"/>
      <w:r w:rsidRPr="00706CA3">
        <w:rPr>
          <w:rFonts w:eastAsia="Times New Roman" w:cs="Times New Roman"/>
          <w:color w:val="444444"/>
          <w:szCs w:val="24"/>
          <w:lang w:eastAsia="ru-RU"/>
        </w:rPr>
        <w:t>на срок от восьми до пятнадцати лет со штрафом в размере</w:t>
      </w:r>
      <w:proofErr w:type="gramEnd"/>
      <w:r w:rsidRPr="00706CA3">
        <w:rPr>
          <w:rFonts w:eastAsia="Times New Roman" w:cs="Times New Roman"/>
          <w:color w:val="444444"/>
          <w:szCs w:val="24"/>
          <w:lang w:eastAsia="ru-RU"/>
        </w:rPr>
        <w:t xml:space="preserve"> до одного миллиона рублей или в размере заработной платы или иного дохода осужденного за период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28"/>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до одного года.</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3. Деяния, предусмотренные частями первой или второй настоящей статьи, совершенные лицом с использованием своего служебного положения, -</w:t>
      </w:r>
    </w:p>
    <w:p w:rsidR="00706CA3" w:rsidRPr="00706CA3" w:rsidRDefault="00706CA3" w:rsidP="00706CA3">
      <w:pPr>
        <w:numPr>
          <w:ilvl w:val="0"/>
          <w:numId w:val="29"/>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наказываются лишением свободы </w:t>
      </w:r>
      <w:proofErr w:type="gramStart"/>
      <w:r w:rsidRPr="00706CA3">
        <w:rPr>
          <w:rFonts w:eastAsia="Times New Roman" w:cs="Times New Roman"/>
          <w:color w:val="444444"/>
          <w:szCs w:val="24"/>
          <w:lang w:eastAsia="ru-RU"/>
        </w:rPr>
        <w:t>на срок от двенадцати до двадцати лет со штрафом в размере</w:t>
      </w:r>
      <w:proofErr w:type="gramEnd"/>
      <w:r w:rsidRPr="00706CA3">
        <w:rPr>
          <w:rFonts w:eastAsia="Times New Roman" w:cs="Times New Roman"/>
          <w:color w:val="444444"/>
          <w:szCs w:val="24"/>
          <w:lang w:eastAsia="ru-RU"/>
        </w:rPr>
        <w:t xml:space="preserve"> до одного миллиона рублей или в размере заработной платы или иного дохода осужденного за период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30"/>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b/>
          <w:bCs/>
          <w:color w:val="444444"/>
          <w:szCs w:val="24"/>
          <w:lang w:eastAsia="ru-RU"/>
        </w:rPr>
        <w:t>Статья 210 УК РФ. Организация преступного сообщества (преступной организации) или участие в нем (ней)</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1. </w:t>
      </w:r>
      <w:proofErr w:type="gramStart"/>
      <w:r w:rsidRPr="00706CA3">
        <w:rPr>
          <w:rFonts w:eastAsia="Times New Roman" w:cs="Times New Roman"/>
          <w:color w:val="444444"/>
          <w:szCs w:val="24"/>
          <w:lang w:eastAsia="ru-RU"/>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706CA3">
        <w:rPr>
          <w:rFonts w:eastAsia="Times New Roman" w:cs="Times New Roman"/>
          <w:color w:val="444444"/>
          <w:szCs w:val="24"/>
          <w:lang w:eastAsia="ru-RU"/>
        </w:rPr>
        <w:t xml:space="preserve">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p>
    <w:p w:rsidR="00706CA3" w:rsidRPr="00706CA3" w:rsidRDefault="00706CA3" w:rsidP="00706CA3">
      <w:pPr>
        <w:numPr>
          <w:ilvl w:val="0"/>
          <w:numId w:val="31"/>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lastRenderedPageBreak/>
        <w:t xml:space="preserve">наказываются лишением свободы </w:t>
      </w:r>
      <w:proofErr w:type="gramStart"/>
      <w:r w:rsidRPr="00706CA3">
        <w:rPr>
          <w:rFonts w:eastAsia="Times New Roman" w:cs="Times New Roman"/>
          <w:color w:val="444444"/>
          <w:szCs w:val="24"/>
          <w:lang w:eastAsia="ru-RU"/>
        </w:rPr>
        <w:t>на срок от двенадцати до двадцати лет со штрафом в размере</w:t>
      </w:r>
      <w:proofErr w:type="gramEnd"/>
      <w:r w:rsidRPr="00706CA3">
        <w:rPr>
          <w:rFonts w:eastAsia="Times New Roman" w:cs="Times New Roman"/>
          <w:color w:val="444444"/>
          <w:szCs w:val="24"/>
          <w:lang w:eastAsia="ru-RU"/>
        </w:rPr>
        <w:t xml:space="preserve"> до одного миллиона рублей или в размере заработной платы или иного дохода осужденного за период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32"/>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2. Участие в преступном сообществе (преступной организации) –</w:t>
      </w:r>
    </w:p>
    <w:p w:rsidR="00706CA3" w:rsidRPr="00706CA3" w:rsidRDefault="00706CA3" w:rsidP="00706CA3">
      <w:pPr>
        <w:numPr>
          <w:ilvl w:val="0"/>
          <w:numId w:val="33"/>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наказывается лишением свободы </w:t>
      </w:r>
      <w:proofErr w:type="gramStart"/>
      <w:r w:rsidRPr="00706CA3">
        <w:rPr>
          <w:rFonts w:eastAsia="Times New Roman" w:cs="Times New Roman"/>
          <w:color w:val="444444"/>
          <w:szCs w:val="24"/>
          <w:lang w:eastAsia="ru-RU"/>
        </w:rPr>
        <w:t>на срок от пяти до десяти лет со штрафом в размере</w:t>
      </w:r>
      <w:proofErr w:type="gramEnd"/>
      <w:r w:rsidRPr="00706CA3">
        <w:rPr>
          <w:rFonts w:eastAsia="Times New Roman" w:cs="Times New Roman"/>
          <w:color w:val="444444"/>
          <w:szCs w:val="24"/>
          <w:lang w:eastAsia="ru-RU"/>
        </w:rPr>
        <w:t xml:space="preserve"> до пятисот тысяч рублей или в размере заработной платы или иного дохода осужденного за период до трех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34"/>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до одного года.</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3. Деяния, предусмотренные частями первой или второй настоящей статьи, совершенные лицом с использованием своего служебного положения, -</w:t>
      </w:r>
    </w:p>
    <w:p w:rsidR="00706CA3" w:rsidRPr="00706CA3" w:rsidRDefault="00706CA3" w:rsidP="00706CA3">
      <w:pPr>
        <w:numPr>
          <w:ilvl w:val="0"/>
          <w:numId w:val="35"/>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 xml:space="preserve">наказываются лишением свободы </w:t>
      </w:r>
      <w:proofErr w:type="gramStart"/>
      <w:r w:rsidRPr="00706CA3">
        <w:rPr>
          <w:rFonts w:eastAsia="Times New Roman" w:cs="Times New Roman"/>
          <w:color w:val="444444"/>
          <w:szCs w:val="24"/>
          <w:lang w:eastAsia="ru-RU"/>
        </w:rPr>
        <w:t>на срок от пятнадцати до двадцати лет со штрафом в размере</w:t>
      </w:r>
      <w:proofErr w:type="gramEnd"/>
      <w:r w:rsidRPr="00706CA3">
        <w:rPr>
          <w:rFonts w:eastAsia="Times New Roman" w:cs="Times New Roman"/>
          <w:color w:val="444444"/>
          <w:szCs w:val="24"/>
          <w:lang w:eastAsia="ru-RU"/>
        </w:rPr>
        <w:t xml:space="preserve"> до одного миллиона рублей или в размере заработной платы или иного дохода осужденного за период до пяти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либо</w:t>
      </w:r>
    </w:p>
    <w:p w:rsidR="00706CA3" w:rsidRPr="00706CA3" w:rsidRDefault="00706CA3" w:rsidP="00706CA3">
      <w:pPr>
        <w:numPr>
          <w:ilvl w:val="0"/>
          <w:numId w:val="36"/>
        </w:numPr>
        <w:shd w:val="clear" w:color="auto" w:fill="F9FBFB"/>
        <w:ind w:left="0" w:firstLine="709"/>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без такового и с ограничением свободы на срок от одного года до двух лет.</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lang w:eastAsia="ru-RU"/>
        </w:rPr>
        <w:t>4. Деяния, предусмотренные частью первой настоящей статьи, совершенные лицом, занимающим высшее положение в преступной иерархии, - </w:t>
      </w:r>
      <w:r w:rsidRPr="00706CA3">
        <w:rPr>
          <w:rFonts w:eastAsia="Times New Roman" w:cs="Times New Roman"/>
          <w:i/>
          <w:iCs/>
          <w:color w:val="444444"/>
          <w:szCs w:val="24"/>
          <w:lang w:eastAsia="ru-RU"/>
        </w:rPr>
        <w:t>наказываются лишением свободы на срок от пятнадцати до двадцати лет или пожизненным лишением свободы.</w:t>
      </w:r>
    </w:p>
    <w:p w:rsidR="00706CA3" w:rsidRPr="00706CA3" w:rsidRDefault="00706CA3" w:rsidP="00706CA3">
      <w:pPr>
        <w:shd w:val="clear" w:color="auto" w:fill="F9FBFB"/>
        <w:textAlignment w:val="baseline"/>
        <w:rPr>
          <w:rFonts w:eastAsia="Times New Roman" w:cs="Times New Roman"/>
          <w:color w:val="444444"/>
          <w:szCs w:val="24"/>
          <w:lang w:eastAsia="ru-RU"/>
        </w:rPr>
      </w:pPr>
      <w:r w:rsidRPr="00706CA3">
        <w:rPr>
          <w:rFonts w:eastAsia="Times New Roman" w:cs="Times New Roman"/>
          <w:color w:val="444444"/>
          <w:szCs w:val="24"/>
          <w:u w:val="single"/>
          <w:lang w:eastAsia="ru-RU"/>
        </w:rPr>
        <w:t>Примечание:</w:t>
      </w:r>
      <w:r w:rsidRPr="00706CA3">
        <w:rPr>
          <w:rFonts w:eastAsia="Times New Roman" w:cs="Times New Roman"/>
          <w:color w:val="444444"/>
          <w:szCs w:val="24"/>
          <w:lang w:eastAsia="ru-RU"/>
        </w:rPr>
        <w:br/>
        <w:t>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406E76" w:rsidRPr="00706CA3" w:rsidRDefault="00706CA3" w:rsidP="00706CA3">
      <w:pPr>
        <w:rPr>
          <w:rFonts w:cs="Times New Roman"/>
          <w:szCs w:val="24"/>
        </w:rPr>
      </w:pPr>
      <w:hyperlink r:id="rId6" w:tgtFrame="_blank" w:tooltip="ВКонтакте" w:history="1">
        <w:r w:rsidRPr="00706CA3">
          <w:rPr>
            <w:rFonts w:eastAsia="Times New Roman" w:cs="Times New Roman"/>
            <w:color w:val="365D84"/>
            <w:szCs w:val="24"/>
            <w:u w:val="single"/>
            <w:bdr w:val="none" w:sz="0" w:space="0" w:color="auto" w:frame="1"/>
            <w:shd w:val="clear" w:color="auto" w:fill="48729E"/>
            <w:lang w:eastAsia="ru-RU"/>
          </w:rPr>
          <w:br/>
        </w:r>
      </w:hyperlink>
      <w:bookmarkEnd w:id="0"/>
    </w:p>
    <w:sectPr w:rsidR="00406E76" w:rsidRPr="00706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0C1"/>
    <w:multiLevelType w:val="multilevel"/>
    <w:tmpl w:val="9458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17F45"/>
    <w:multiLevelType w:val="multilevel"/>
    <w:tmpl w:val="9EC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5C33"/>
    <w:multiLevelType w:val="multilevel"/>
    <w:tmpl w:val="D29A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31E75"/>
    <w:multiLevelType w:val="multilevel"/>
    <w:tmpl w:val="33A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C5ACB"/>
    <w:multiLevelType w:val="multilevel"/>
    <w:tmpl w:val="C044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F79C9"/>
    <w:multiLevelType w:val="multilevel"/>
    <w:tmpl w:val="EF4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C5552"/>
    <w:multiLevelType w:val="multilevel"/>
    <w:tmpl w:val="D90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30281"/>
    <w:multiLevelType w:val="multilevel"/>
    <w:tmpl w:val="56AE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361769"/>
    <w:multiLevelType w:val="multilevel"/>
    <w:tmpl w:val="83D4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D1267"/>
    <w:multiLevelType w:val="multilevel"/>
    <w:tmpl w:val="755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D15177"/>
    <w:multiLevelType w:val="multilevel"/>
    <w:tmpl w:val="32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E5B3C"/>
    <w:multiLevelType w:val="multilevel"/>
    <w:tmpl w:val="95A0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E6698F"/>
    <w:multiLevelType w:val="multilevel"/>
    <w:tmpl w:val="DA2A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2B1F0B"/>
    <w:multiLevelType w:val="multilevel"/>
    <w:tmpl w:val="5708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4E4705"/>
    <w:multiLevelType w:val="multilevel"/>
    <w:tmpl w:val="838A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83A61"/>
    <w:multiLevelType w:val="multilevel"/>
    <w:tmpl w:val="92E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D127DA"/>
    <w:multiLevelType w:val="multilevel"/>
    <w:tmpl w:val="335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E62972"/>
    <w:multiLevelType w:val="multilevel"/>
    <w:tmpl w:val="5A2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EA6542"/>
    <w:multiLevelType w:val="multilevel"/>
    <w:tmpl w:val="CFF6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F22C48"/>
    <w:multiLevelType w:val="multilevel"/>
    <w:tmpl w:val="FEE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5866CA"/>
    <w:multiLevelType w:val="multilevel"/>
    <w:tmpl w:val="28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580196"/>
    <w:multiLevelType w:val="multilevel"/>
    <w:tmpl w:val="0ACA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132C05"/>
    <w:multiLevelType w:val="multilevel"/>
    <w:tmpl w:val="050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36D29"/>
    <w:multiLevelType w:val="multilevel"/>
    <w:tmpl w:val="FCE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6D2F88"/>
    <w:multiLevelType w:val="multilevel"/>
    <w:tmpl w:val="6E1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6333E0"/>
    <w:multiLevelType w:val="multilevel"/>
    <w:tmpl w:val="BF76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4E134A"/>
    <w:multiLevelType w:val="multilevel"/>
    <w:tmpl w:val="5C74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742C83"/>
    <w:multiLevelType w:val="multilevel"/>
    <w:tmpl w:val="9E5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A878ED"/>
    <w:multiLevelType w:val="multilevel"/>
    <w:tmpl w:val="EF28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8306A8"/>
    <w:multiLevelType w:val="multilevel"/>
    <w:tmpl w:val="2FD0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02752D"/>
    <w:multiLevelType w:val="multilevel"/>
    <w:tmpl w:val="0B0E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12DCB"/>
    <w:multiLevelType w:val="multilevel"/>
    <w:tmpl w:val="E5C6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D116B1"/>
    <w:multiLevelType w:val="multilevel"/>
    <w:tmpl w:val="51D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D67266"/>
    <w:multiLevelType w:val="multilevel"/>
    <w:tmpl w:val="00B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226B19"/>
    <w:multiLevelType w:val="multilevel"/>
    <w:tmpl w:val="C1D4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966CAC"/>
    <w:multiLevelType w:val="multilevel"/>
    <w:tmpl w:val="886E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5"/>
  </w:num>
  <w:num w:numId="3">
    <w:abstractNumId w:val="0"/>
  </w:num>
  <w:num w:numId="4">
    <w:abstractNumId w:val="7"/>
  </w:num>
  <w:num w:numId="5">
    <w:abstractNumId w:val="17"/>
  </w:num>
  <w:num w:numId="6">
    <w:abstractNumId w:val="23"/>
  </w:num>
  <w:num w:numId="7">
    <w:abstractNumId w:val="18"/>
  </w:num>
  <w:num w:numId="8">
    <w:abstractNumId w:val="9"/>
  </w:num>
  <w:num w:numId="9">
    <w:abstractNumId w:val="28"/>
  </w:num>
  <w:num w:numId="10">
    <w:abstractNumId w:val="12"/>
  </w:num>
  <w:num w:numId="11">
    <w:abstractNumId w:val="31"/>
  </w:num>
  <w:num w:numId="12">
    <w:abstractNumId w:val="8"/>
  </w:num>
  <w:num w:numId="13">
    <w:abstractNumId w:val="4"/>
  </w:num>
  <w:num w:numId="14">
    <w:abstractNumId w:val="16"/>
  </w:num>
  <w:num w:numId="15">
    <w:abstractNumId w:val="19"/>
  </w:num>
  <w:num w:numId="16">
    <w:abstractNumId w:val="3"/>
  </w:num>
  <w:num w:numId="17">
    <w:abstractNumId w:val="26"/>
  </w:num>
  <w:num w:numId="18">
    <w:abstractNumId w:val="6"/>
  </w:num>
  <w:num w:numId="19">
    <w:abstractNumId w:val="11"/>
  </w:num>
  <w:num w:numId="20">
    <w:abstractNumId w:val="24"/>
  </w:num>
  <w:num w:numId="21">
    <w:abstractNumId w:val="29"/>
  </w:num>
  <w:num w:numId="22">
    <w:abstractNumId w:val="25"/>
  </w:num>
  <w:num w:numId="23">
    <w:abstractNumId w:val="13"/>
  </w:num>
  <w:num w:numId="24">
    <w:abstractNumId w:val="20"/>
  </w:num>
  <w:num w:numId="25">
    <w:abstractNumId w:val="32"/>
  </w:num>
  <w:num w:numId="26">
    <w:abstractNumId w:val="15"/>
  </w:num>
  <w:num w:numId="27">
    <w:abstractNumId w:val="2"/>
  </w:num>
  <w:num w:numId="28">
    <w:abstractNumId w:val="33"/>
  </w:num>
  <w:num w:numId="29">
    <w:abstractNumId w:val="1"/>
  </w:num>
  <w:num w:numId="30">
    <w:abstractNumId w:val="10"/>
  </w:num>
  <w:num w:numId="31">
    <w:abstractNumId w:val="21"/>
  </w:num>
  <w:num w:numId="32">
    <w:abstractNumId w:val="14"/>
  </w:num>
  <w:num w:numId="33">
    <w:abstractNumId w:val="22"/>
  </w:num>
  <w:num w:numId="34">
    <w:abstractNumId w:val="34"/>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A3"/>
    <w:rsid w:val="00022472"/>
    <w:rsid w:val="004630AA"/>
    <w:rsid w:val="00706CA3"/>
    <w:rsid w:val="00A87885"/>
    <w:rsid w:val="00FD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AA"/>
    <w:pPr>
      <w:spacing w:after="0" w:line="240" w:lineRule="auto"/>
      <w:ind w:firstLine="709"/>
      <w:jc w:val="both"/>
    </w:pPr>
    <w:rPr>
      <w:rFonts w:ascii="Times New Roman" w:hAnsi="Times New Roman"/>
      <w:sz w:val="24"/>
    </w:rPr>
  </w:style>
  <w:style w:type="paragraph" w:styleId="2">
    <w:name w:val="heading 2"/>
    <w:basedOn w:val="a"/>
    <w:link w:val="20"/>
    <w:uiPriority w:val="9"/>
    <w:qFormat/>
    <w:rsid w:val="00706CA3"/>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6C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06CA3"/>
    <w:pPr>
      <w:spacing w:before="100" w:beforeAutospacing="1" w:after="100" w:afterAutospacing="1"/>
      <w:ind w:firstLine="0"/>
      <w:jc w:val="left"/>
    </w:pPr>
    <w:rPr>
      <w:rFonts w:eastAsia="Times New Roman" w:cs="Times New Roman"/>
      <w:szCs w:val="24"/>
      <w:lang w:eastAsia="ru-RU"/>
    </w:rPr>
  </w:style>
  <w:style w:type="character" w:styleId="a4">
    <w:name w:val="Strong"/>
    <w:basedOn w:val="a0"/>
    <w:uiPriority w:val="22"/>
    <w:qFormat/>
    <w:rsid w:val="00706CA3"/>
    <w:rPr>
      <w:b/>
      <w:bCs/>
    </w:rPr>
  </w:style>
  <w:style w:type="character" w:styleId="a5">
    <w:name w:val="Emphasis"/>
    <w:basedOn w:val="a0"/>
    <w:uiPriority w:val="20"/>
    <w:qFormat/>
    <w:rsid w:val="00706CA3"/>
    <w:rPr>
      <w:i/>
      <w:iCs/>
    </w:rPr>
  </w:style>
  <w:style w:type="character" w:customStyle="1" w:styleId="b-share-btnwrap">
    <w:name w:val="b-share-btn__wrap"/>
    <w:basedOn w:val="a0"/>
    <w:rsid w:val="00706CA3"/>
  </w:style>
  <w:style w:type="paragraph" w:styleId="a6">
    <w:name w:val="Balloon Text"/>
    <w:basedOn w:val="a"/>
    <w:link w:val="a7"/>
    <w:uiPriority w:val="99"/>
    <w:semiHidden/>
    <w:unhideWhenUsed/>
    <w:rsid w:val="00706CA3"/>
    <w:rPr>
      <w:rFonts w:ascii="Tahoma" w:hAnsi="Tahoma" w:cs="Tahoma"/>
      <w:sz w:val="16"/>
      <w:szCs w:val="16"/>
    </w:rPr>
  </w:style>
  <w:style w:type="character" w:customStyle="1" w:styleId="a7">
    <w:name w:val="Текст выноски Знак"/>
    <w:basedOn w:val="a0"/>
    <w:link w:val="a6"/>
    <w:uiPriority w:val="99"/>
    <w:semiHidden/>
    <w:rsid w:val="00706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AA"/>
    <w:pPr>
      <w:spacing w:after="0" w:line="240" w:lineRule="auto"/>
      <w:ind w:firstLine="709"/>
      <w:jc w:val="both"/>
    </w:pPr>
    <w:rPr>
      <w:rFonts w:ascii="Times New Roman" w:hAnsi="Times New Roman"/>
      <w:sz w:val="24"/>
    </w:rPr>
  </w:style>
  <w:style w:type="paragraph" w:styleId="2">
    <w:name w:val="heading 2"/>
    <w:basedOn w:val="a"/>
    <w:link w:val="20"/>
    <w:uiPriority w:val="9"/>
    <w:qFormat/>
    <w:rsid w:val="00706CA3"/>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6C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06CA3"/>
    <w:pPr>
      <w:spacing w:before="100" w:beforeAutospacing="1" w:after="100" w:afterAutospacing="1"/>
      <w:ind w:firstLine="0"/>
      <w:jc w:val="left"/>
    </w:pPr>
    <w:rPr>
      <w:rFonts w:eastAsia="Times New Roman" w:cs="Times New Roman"/>
      <w:szCs w:val="24"/>
      <w:lang w:eastAsia="ru-RU"/>
    </w:rPr>
  </w:style>
  <w:style w:type="character" w:styleId="a4">
    <w:name w:val="Strong"/>
    <w:basedOn w:val="a0"/>
    <w:uiPriority w:val="22"/>
    <w:qFormat/>
    <w:rsid w:val="00706CA3"/>
    <w:rPr>
      <w:b/>
      <w:bCs/>
    </w:rPr>
  </w:style>
  <w:style w:type="character" w:styleId="a5">
    <w:name w:val="Emphasis"/>
    <w:basedOn w:val="a0"/>
    <w:uiPriority w:val="20"/>
    <w:qFormat/>
    <w:rsid w:val="00706CA3"/>
    <w:rPr>
      <w:i/>
      <w:iCs/>
    </w:rPr>
  </w:style>
  <w:style w:type="character" w:customStyle="1" w:styleId="b-share-btnwrap">
    <w:name w:val="b-share-btn__wrap"/>
    <w:basedOn w:val="a0"/>
    <w:rsid w:val="00706CA3"/>
  </w:style>
  <w:style w:type="paragraph" w:styleId="a6">
    <w:name w:val="Balloon Text"/>
    <w:basedOn w:val="a"/>
    <w:link w:val="a7"/>
    <w:uiPriority w:val="99"/>
    <w:semiHidden/>
    <w:unhideWhenUsed/>
    <w:rsid w:val="00706CA3"/>
    <w:rPr>
      <w:rFonts w:ascii="Tahoma" w:hAnsi="Tahoma" w:cs="Tahoma"/>
      <w:sz w:val="16"/>
      <w:szCs w:val="16"/>
    </w:rPr>
  </w:style>
  <w:style w:type="character" w:customStyle="1" w:styleId="a7">
    <w:name w:val="Текст выноски Знак"/>
    <w:basedOn w:val="a0"/>
    <w:link w:val="a6"/>
    <w:uiPriority w:val="99"/>
    <w:semiHidden/>
    <w:rsid w:val="00706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9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vkontakte&amp;url=http%3A%2F%2Fwww.bstu.ru%2Fabout%2Fimportant%2Fantiterror%2Fprikaz%2Fug_otv1&amp;title=%D0%A3%D0%B3%D0%BE%D0%BB%D0%BE%D0%B2%D0%BD%D0%B0%D1%8F%20%D0%BE%D1%82%D0%B2%D0%B5%D1%82%D1%81%D1%82%D0%B2%D0%B5%D0%BD%D0%BD%D0%BE%D1%81%D1%82%D1%8C%20%D0%B7%D0%B0%20%D1%82%D0%B5%D1%80%D1%80%D0%BE%D1%80%D0%B8%D1%81%D1%82%D0%B8%D1%87%D0%B5%D1%81%D0%BA%D0%B8%D0%B5%20%D0%B4%D0%B5%D0%B9%D1%81%D1%82%D0%B2%D0%B8%D1%8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2965</Words>
  <Characters>16904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GKafSD</dc:creator>
  <cp:lastModifiedBy>GKafSD</cp:lastModifiedBy>
  <cp:revision>1</cp:revision>
  <cp:lastPrinted>2019-04-15T06:25:00Z</cp:lastPrinted>
  <dcterms:created xsi:type="dcterms:W3CDTF">2019-04-15T06:24:00Z</dcterms:created>
  <dcterms:modified xsi:type="dcterms:W3CDTF">2019-04-15T06:26:00Z</dcterms:modified>
</cp:coreProperties>
</file>