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69C" w:rsidRPr="0058155D" w:rsidRDefault="009F6136" w:rsidP="0058155D">
      <w:pPr>
        <w:tabs>
          <w:tab w:val="left" w:pos="1202"/>
        </w:tabs>
        <w:spacing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8155D">
        <w:rPr>
          <w:rFonts w:ascii="Times New Roman" w:hAnsi="Times New Roman" w:cs="Times New Roman"/>
          <w:b/>
          <w:bCs/>
          <w:sz w:val="28"/>
          <w:szCs w:val="28"/>
        </w:rPr>
        <w:t>Алгоритм работы над заданиями с кратким ответом ОГЭ по химии</w:t>
      </w:r>
    </w:p>
    <w:p w:rsidR="006C069C" w:rsidRPr="0058155D" w:rsidRDefault="006C069C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55D"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</w:p>
    <w:tbl>
      <w:tblPr>
        <w:tblStyle w:val="a3"/>
        <w:tblpPr w:leftFromText="180" w:rightFromText="180" w:vertAnchor="page" w:horzAnchor="margin" w:tblpY="332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8155D" w:rsidRPr="0058155D" w:rsidTr="0058155D">
        <w:tc>
          <w:tcPr>
            <w:tcW w:w="9345" w:type="dxa"/>
          </w:tcPr>
          <w:p w:rsidR="0058155D" w:rsidRPr="0058155D" w:rsidRDefault="0058155D" w:rsidP="0058155D">
            <w:pPr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55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AA4C41" wp14:editId="663C4C54">
                  <wp:extent cx="5944235" cy="2468880"/>
                  <wp:effectExtent l="0" t="0" r="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4235" cy="2468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069C" w:rsidRPr="0058155D" w:rsidRDefault="006C069C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155D">
        <w:rPr>
          <w:rFonts w:ascii="Times New Roman" w:hAnsi="Times New Roman" w:cs="Times New Roman"/>
          <w:sz w:val="28"/>
          <w:szCs w:val="28"/>
        </w:rPr>
        <w:t>Умение работать с текстом в настоящее время все более актуально. Умение анализировать химическую информацию, понимать смысл, в том числе и понимать разницу между химическим элементом и веществом, между простым и сложным веществом. При этом не требуется знание определения понятия. Необходимо лишь уметь анализировать текст и понимать о каком веществе или химическом элементе идет речь.</w:t>
      </w: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069C" w:rsidRPr="0058155D" w:rsidRDefault="006C069C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55D">
        <w:rPr>
          <w:rFonts w:ascii="Times New Roman" w:hAnsi="Times New Roman" w:cs="Times New Roman"/>
          <w:b/>
          <w:sz w:val="28"/>
          <w:szCs w:val="28"/>
        </w:rPr>
        <w:t>Задание 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C069C" w:rsidRPr="0058155D" w:rsidTr="006C069C">
        <w:tc>
          <w:tcPr>
            <w:tcW w:w="9345" w:type="dxa"/>
          </w:tcPr>
          <w:p w:rsidR="006C069C" w:rsidRPr="0058155D" w:rsidRDefault="006C069C" w:rsidP="0058155D">
            <w:pPr>
              <w:tabs>
                <w:tab w:val="left" w:pos="1202"/>
              </w:tabs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55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11A3BE" wp14:editId="676AC9E4">
                  <wp:extent cx="5469085" cy="1558587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5300" cy="1571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155D" w:rsidRDefault="006C069C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15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69C" w:rsidRPr="0058155D" w:rsidRDefault="006C069C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155D">
        <w:rPr>
          <w:rFonts w:ascii="Times New Roman" w:hAnsi="Times New Roman" w:cs="Times New Roman"/>
          <w:sz w:val="28"/>
          <w:szCs w:val="28"/>
        </w:rPr>
        <w:lastRenderedPageBreak/>
        <w:t>Предполагает запись одного правильного ответа. Задания с выбором ответа предполагают анализ, а не формальный подбор.</w:t>
      </w:r>
    </w:p>
    <w:p w:rsidR="006C069C" w:rsidRPr="0058155D" w:rsidRDefault="006C069C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55D">
        <w:rPr>
          <w:rFonts w:ascii="Times New Roman" w:hAnsi="Times New Roman" w:cs="Times New Roman"/>
          <w:sz w:val="28"/>
          <w:szCs w:val="28"/>
        </w:rPr>
        <w:t xml:space="preserve"> </w:t>
      </w:r>
      <w:r w:rsidRPr="0058155D">
        <w:rPr>
          <w:rFonts w:ascii="Times New Roman" w:hAnsi="Times New Roman" w:cs="Times New Roman"/>
          <w:b/>
          <w:sz w:val="28"/>
          <w:szCs w:val="28"/>
        </w:rPr>
        <w:t>Задание 3.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C069C" w:rsidRPr="0058155D" w:rsidTr="006C069C">
        <w:tc>
          <w:tcPr>
            <w:tcW w:w="9345" w:type="dxa"/>
          </w:tcPr>
          <w:p w:rsidR="006C069C" w:rsidRPr="0058155D" w:rsidRDefault="006C069C" w:rsidP="0058155D">
            <w:pPr>
              <w:tabs>
                <w:tab w:val="left" w:pos="1202"/>
              </w:tabs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55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067287" wp14:editId="340CD6D6">
                  <wp:extent cx="5940425" cy="1606550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60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069C" w:rsidRPr="0058155D" w:rsidRDefault="006C069C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155D">
        <w:rPr>
          <w:rFonts w:ascii="Times New Roman" w:hAnsi="Times New Roman" w:cs="Times New Roman"/>
          <w:sz w:val="28"/>
          <w:szCs w:val="28"/>
        </w:rPr>
        <w:t>В заданиях на соответствие речь идет о трех закономерностях:</w:t>
      </w:r>
    </w:p>
    <w:p w:rsidR="006C069C" w:rsidRPr="0058155D" w:rsidRDefault="006C069C" w:rsidP="0058155D">
      <w:pPr>
        <w:pStyle w:val="a8"/>
        <w:numPr>
          <w:ilvl w:val="0"/>
          <w:numId w:val="1"/>
        </w:num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155D">
        <w:rPr>
          <w:rFonts w:ascii="Times New Roman" w:hAnsi="Times New Roman" w:cs="Times New Roman"/>
          <w:sz w:val="28"/>
          <w:szCs w:val="28"/>
        </w:rPr>
        <w:t>Изменения радиуса атомов по группам и периодам</w:t>
      </w:r>
    </w:p>
    <w:p w:rsidR="006C069C" w:rsidRPr="0058155D" w:rsidRDefault="006C069C" w:rsidP="0058155D">
      <w:pPr>
        <w:pStyle w:val="a8"/>
        <w:numPr>
          <w:ilvl w:val="0"/>
          <w:numId w:val="1"/>
        </w:num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155D">
        <w:rPr>
          <w:rFonts w:ascii="Times New Roman" w:hAnsi="Times New Roman" w:cs="Times New Roman"/>
          <w:sz w:val="28"/>
          <w:szCs w:val="28"/>
        </w:rPr>
        <w:t>Изменение электроотрицательности, так же по группам и периодам</w:t>
      </w:r>
    </w:p>
    <w:p w:rsidR="006C069C" w:rsidRPr="0058155D" w:rsidRDefault="006C069C" w:rsidP="0058155D">
      <w:pPr>
        <w:pStyle w:val="a8"/>
        <w:numPr>
          <w:ilvl w:val="0"/>
          <w:numId w:val="1"/>
        </w:num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155D">
        <w:rPr>
          <w:rFonts w:ascii="Times New Roman" w:hAnsi="Times New Roman" w:cs="Times New Roman"/>
          <w:sz w:val="28"/>
          <w:szCs w:val="28"/>
        </w:rPr>
        <w:t>Изменение металлических и неметаллических свойств тех простых веществ, которые соответствуют приведенным в ряду химическим элементам.</w:t>
      </w:r>
    </w:p>
    <w:p w:rsidR="006C069C" w:rsidRPr="0058155D" w:rsidRDefault="00C1312A" w:rsidP="0058155D">
      <w:pPr>
        <w:pStyle w:val="a8"/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155D">
        <w:rPr>
          <w:rFonts w:ascii="Times New Roman" w:hAnsi="Times New Roman" w:cs="Times New Roman"/>
          <w:sz w:val="28"/>
          <w:szCs w:val="28"/>
        </w:rPr>
        <w:t xml:space="preserve">Крайне важно научить учащихся внимательно читать условия задания (порой возникает путаница в словах: усиливается, уменьшается, ослабляются). </w:t>
      </w:r>
    </w:p>
    <w:p w:rsidR="00C1312A" w:rsidRPr="0058155D" w:rsidRDefault="00C1312A" w:rsidP="0058155D">
      <w:pPr>
        <w:pStyle w:val="a8"/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8155D" w:rsidRDefault="0058155D" w:rsidP="0058155D">
      <w:pPr>
        <w:pStyle w:val="a8"/>
        <w:tabs>
          <w:tab w:val="left" w:pos="1202"/>
        </w:tabs>
        <w:spacing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pStyle w:val="a8"/>
        <w:tabs>
          <w:tab w:val="left" w:pos="1202"/>
        </w:tabs>
        <w:spacing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pStyle w:val="a8"/>
        <w:tabs>
          <w:tab w:val="left" w:pos="1202"/>
        </w:tabs>
        <w:spacing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pStyle w:val="a8"/>
        <w:tabs>
          <w:tab w:val="left" w:pos="1202"/>
        </w:tabs>
        <w:spacing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pStyle w:val="a8"/>
        <w:tabs>
          <w:tab w:val="left" w:pos="1202"/>
        </w:tabs>
        <w:spacing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pStyle w:val="a8"/>
        <w:tabs>
          <w:tab w:val="left" w:pos="1202"/>
        </w:tabs>
        <w:spacing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pStyle w:val="a8"/>
        <w:tabs>
          <w:tab w:val="left" w:pos="1202"/>
        </w:tabs>
        <w:spacing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pStyle w:val="a8"/>
        <w:tabs>
          <w:tab w:val="left" w:pos="1202"/>
        </w:tabs>
        <w:spacing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pStyle w:val="a8"/>
        <w:tabs>
          <w:tab w:val="left" w:pos="1202"/>
        </w:tabs>
        <w:spacing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pStyle w:val="a8"/>
        <w:tabs>
          <w:tab w:val="left" w:pos="1202"/>
        </w:tabs>
        <w:spacing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pStyle w:val="a8"/>
        <w:tabs>
          <w:tab w:val="left" w:pos="1202"/>
        </w:tabs>
        <w:spacing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pStyle w:val="a8"/>
        <w:tabs>
          <w:tab w:val="left" w:pos="1202"/>
        </w:tabs>
        <w:spacing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12A" w:rsidRPr="0058155D" w:rsidRDefault="00C1312A" w:rsidP="0058155D">
      <w:pPr>
        <w:pStyle w:val="a8"/>
        <w:tabs>
          <w:tab w:val="left" w:pos="1202"/>
        </w:tabs>
        <w:spacing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55D">
        <w:rPr>
          <w:rFonts w:ascii="Times New Roman" w:hAnsi="Times New Roman" w:cs="Times New Roman"/>
          <w:b/>
          <w:sz w:val="28"/>
          <w:szCs w:val="28"/>
        </w:rPr>
        <w:t>Задание 4-5.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851"/>
      </w:tblGrid>
      <w:tr w:rsidR="00C1312A" w:rsidRPr="0058155D" w:rsidTr="0058155D">
        <w:tc>
          <w:tcPr>
            <w:tcW w:w="8625" w:type="dxa"/>
          </w:tcPr>
          <w:p w:rsidR="00C1312A" w:rsidRPr="0058155D" w:rsidRDefault="00C1312A" w:rsidP="0058155D">
            <w:pPr>
              <w:pStyle w:val="a8"/>
              <w:tabs>
                <w:tab w:val="left" w:pos="1202"/>
              </w:tabs>
              <w:spacing w:line="360" w:lineRule="auto"/>
              <w:ind w:left="0"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55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E3E38D" wp14:editId="70B32F18">
                  <wp:extent cx="5940425" cy="3419475"/>
                  <wp:effectExtent l="0" t="0" r="317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41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312A" w:rsidRPr="0058155D" w:rsidRDefault="00C1312A" w:rsidP="0058155D">
      <w:pPr>
        <w:pStyle w:val="a8"/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312A" w:rsidRPr="0058155D" w:rsidRDefault="00C1312A" w:rsidP="0058155D">
      <w:pPr>
        <w:pStyle w:val="a8"/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155D">
        <w:rPr>
          <w:rFonts w:ascii="Times New Roman" w:hAnsi="Times New Roman" w:cs="Times New Roman"/>
          <w:sz w:val="28"/>
          <w:szCs w:val="28"/>
        </w:rPr>
        <w:t xml:space="preserve">Задания проверяющие умения определять степень окисления и устанавливать вид химической связи. </w:t>
      </w:r>
    </w:p>
    <w:p w:rsidR="00C1312A" w:rsidRPr="0058155D" w:rsidRDefault="00C1312A" w:rsidP="0058155D">
      <w:pPr>
        <w:pStyle w:val="a8"/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155D">
        <w:rPr>
          <w:rFonts w:ascii="Times New Roman" w:hAnsi="Times New Roman" w:cs="Times New Roman"/>
          <w:sz w:val="28"/>
          <w:szCs w:val="28"/>
        </w:rPr>
        <w:t xml:space="preserve">При определении вида химической связи существуют определенные подходы, не предусматривающие учета количественных значений электроотрицательности. Определение происходит на качественном уровне. </w:t>
      </w: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069C" w:rsidRPr="0058155D" w:rsidRDefault="00C1312A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55D">
        <w:rPr>
          <w:rFonts w:ascii="Times New Roman" w:hAnsi="Times New Roman" w:cs="Times New Roman"/>
          <w:b/>
          <w:sz w:val="28"/>
          <w:szCs w:val="28"/>
        </w:rPr>
        <w:t xml:space="preserve">Задание 6.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1312A" w:rsidRPr="0058155D" w:rsidTr="00C1312A">
        <w:tc>
          <w:tcPr>
            <w:tcW w:w="9345" w:type="dxa"/>
          </w:tcPr>
          <w:p w:rsidR="00C1312A" w:rsidRPr="0058155D" w:rsidRDefault="00C1312A" w:rsidP="0058155D">
            <w:pPr>
              <w:tabs>
                <w:tab w:val="left" w:pos="1202"/>
              </w:tabs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55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90203C4" wp14:editId="2857DF6E">
                  <wp:extent cx="5940425" cy="2153285"/>
                  <wp:effectExtent l="0" t="0" r="317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153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312A" w:rsidRPr="0058155D" w:rsidRDefault="00C1312A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155D">
        <w:rPr>
          <w:rFonts w:ascii="Times New Roman" w:hAnsi="Times New Roman" w:cs="Times New Roman"/>
          <w:sz w:val="28"/>
          <w:szCs w:val="28"/>
        </w:rPr>
        <w:t xml:space="preserve">Задание №6 комплексное (строение атома, химические элементы, классификация веществ, </w:t>
      </w:r>
      <w:r w:rsidR="001E6885" w:rsidRPr="0058155D">
        <w:rPr>
          <w:rFonts w:ascii="Times New Roman" w:hAnsi="Times New Roman" w:cs="Times New Roman"/>
          <w:sz w:val="28"/>
          <w:szCs w:val="28"/>
        </w:rPr>
        <w:t>электроотрицательность, общие формулы веществ и др.)</w:t>
      </w:r>
      <w:r w:rsidRPr="0058155D">
        <w:rPr>
          <w:rFonts w:ascii="Times New Roman" w:hAnsi="Times New Roman" w:cs="Times New Roman"/>
          <w:sz w:val="28"/>
          <w:szCs w:val="28"/>
        </w:rPr>
        <w:t xml:space="preserve"> содержащее несколько характеристик, которые можно </w:t>
      </w:r>
      <w:r w:rsidR="001E6885" w:rsidRPr="0058155D">
        <w:rPr>
          <w:rFonts w:ascii="Times New Roman" w:hAnsi="Times New Roman" w:cs="Times New Roman"/>
          <w:sz w:val="28"/>
          <w:szCs w:val="28"/>
        </w:rPr>
        <w:t>отнести</w:t>
      </w:r>
      <w:r w:rsidRPr="0058155D">
        <w:rPr>
          <w:rFonts w:ascii="Times New Roman" w:hAnsi="Times New Roman" w:cs="Times New Roman"/>
          <w:sz w:val="28"/>
          <w:szCs w:val="28"/>
        </w:rPr>
        <w:t xml:space="preserve"> как к химическому элементу, так и к простым веществам. </w:t>
      </w:r>
    </w:p>
    <w:p w:rsidR="001E6885" w:rsidRPr="0058155D" w:rsidRDefault="001E6885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55D">
        <w:rPr>
          <w:rFonts w:ascii="Times New Roman" w:hAnsi="Times New Roman" w:cs="Times New Roman"/>
          <w:b/>
          <w:sz w:val="28"/>
          <w:szCs w:val="28"/>
        </w:rPr>
        <w:t>Задание 7.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07"/>
      </w:tblGrid>
      <w:tr w:rsidR="001E6885" w:rsidRPr="0058155D" w:rsidTr="001E6885">
        <w:tc>
          <w:tcPr>
            <w:tcW w:w="9345" w:type="dxa"/>
          </w:tcPr>
          <w:p w:rsidR="001E6885" w:rsidRPr="0058155D" w:rsidRDefault="001E6885" w:rsidP="0058155D">
            <w:pPr>
              <w:tabs>
                <w:tab w:val="left" w:pos="1202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55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C421D5" wp14:editId="49BCCB86">
                  <wp:extent cx="5836730" cy="1647137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2986" cy="1657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E6885" w:rsidRPr="0058155D" w:rsidRDefault="001E6885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155D">
        <w:rPr>
          <w:rFonts w:ascii="Times New Roman" w:hAnsi="Times New Roman" w:cs="Times New Roman"/>
          <w:sz w:val="28"/>
          <w:szCs w:val="28"/>
        </w:rPr>
        <w:t xml:space="preserve">Задание на классификацию веществ. </w:t>
      </w:r>
      <w:r w:rsidR="00F00474" w:rsidRPr="0058155D">
        <w:rPr>
          <w:rFonts w:ascii="Times New Roman" w:hAnsi="Times New Roman" w:cs="Times New Roman"/>
          <w:sz w:val="28"/>
          <w:szCs w:val="28"/>
        </w:rPr>
        <w:t xml:space="preserve">В данном задании важен порядок записи веществ. Именно в такой последовательности необходимо выбирать варианты ответа. </w:t>
      </w:r>
    </w:p>
    <w:p w:rsidR="00F00474" w:rsidRPr="0058155D" w:rsidRDefault="00F00474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55D">
        <w:rPr>
          <w:rFonts w:ascii="Times New Roman" w:hAnsi="Times New Roman" w:cs="Times New Roman"/>
          <w:b/>
          <w:sz w:val="28"/>
          <w:szCs w:val="28"/>
        </w:rPr>
        <w:t>Задания 8-9.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00474" w:rsidRPr="0058155D" w:rsidTr="00F00474">
        <w:tc>
          <w:tcPr>
            <w:tcW w:w="9345" w:type="dxa"/>
          </w:tcPr>
          <w:p w:rsidR="00F00474" w:rsidRPr="0058155D" w:rsidRDefault="00F00474" w:rsidP="0058155D">
            <w:pPr>
              <w:tabs>
                <w:tab w:val="left" w:pos="120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55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3AFC3CE" wp14:editId="4A308A23">
                  <wp:extent cx="5940425" cy="3650615"/>
                  <wp:effectExtent l="0" t="0" r="3175" b="698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650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0474" w:rsidRPr="0058155D" w:rsidRDefault="00F00474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155D">
        <w:rPr>
          <w:rFonts w:ascii="Times New Roman" w:hAnsi="Times New Roman" w:cs="Times New Roman"/>
          <w:sz w:val="28"/>
          <w:szCs w:val="28"/>
        </w:rPr>
        <w:t>Задания проверяющие знания химических свойств простых химических веществ и оксидов. Важно начать с анализа названия или формулы вещества.</w:t>
      </w:r>
    </w:p>
    <w:p w:rsidR="00F00474" w:rsidRPr="0058155D" w:rsidRDefault="00F00474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55D">
        <w:rPr>
          <w:rFonts w:ascii="Times New Roman" w:hAnsi="Times New Roman" w:cs="Times New Roman"/>
          <w:b/>
          <w:sz w:val="28"/>
          <w:szCs w:val="28"/>
        </w:rPr>
        <w:t>Задание 10.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00474" w:rsidRPr="0058155D" w:rsidTr="00F00474">
        <w:tc>
          <w:tcPr>
            <w:tcW w:w="9345" w:type="dxa"/>
          </w:tcPr>
          <w:p w:rsidR="00F00474" w:rsidRPr="0058155D" w:rsidRDefault="00F00474" w:rsidP="0058155D">
            <w:pPr>
              <w:tabs>
                <w:tab w:val="left" w:pos="120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55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2CC419" wp14:editId="7121583A">
                  <wp:extent cx="5940425" cy="2934335"/>
                  <wp:effectExtent l="0" t="0" r="317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93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0474" w:rsidRPr="0058155D" w:rsidRDefault="00F00474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00474" w:rsidRPr="0058155D" w:rsidRDefault="00765B6A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155D">
        <w:rPr>
          <w:rFonts w:ascii="Times New Roman" w:hAnsi="Times New Roman" w:cs="Times New Roman"/>
          <w:sz w:val="28"/>
          <w:szCs w:val="28"/>
        </w:rPr>
        <w:t xml:space="preserve">В задании 10 требуется установить соответствие между реагирующими веществами и продуктами взаимодействия. Следует обратить </w:t>
      </w:r>
      <w:r w:rsidRPr="0058155D">
        <w:rPr>
          <w:rFonts w:ascii="Times New Roman" w:hAnsi="Times New Roman" w:cs="Times New Roman"/>
          <w:sz w:val="28"/>
          <w:szCs w:val="28"/>
        </w:rPr>
        <w:lastRenderedPageBreak/>
        <w:t>особое внимание на фигурирование концентрированной серной и азотной кислот. Особые свойства этих кислот заложены нормативной базой, но говоря об особом свойстве эти</w:t>
      </w:r>
      <w:r w:rsidR="00420BD2" w:rsidRPr="0058155D">
        <w:rPr>
          <w:rFonts w:ascii="Times New Roman" w:hAnsi="Times New Roman" w:cs="Times New Roman"/>
          <w:sz w:val="28"/>
          <w:szCs w:val="28"/>
        </w:rPr>
        <w:t>х</w:t>
      </w:r>
      <w:r w:rsidRPr="0058155D">
        <w:rPr>
          <w:rFonts w:ascii="Times New Roman" w:hAnsi="Times New Roman" w:cs="Times New Roman"/>
          <w:sz w:val="28"/>
          <w:szCs w:val="28"/>
        </w:rPr>
        <w:t xml:space="preserve"> кислот мы говорим об окислительных свойствах</w:t>
      </w:r>
      <w:r w:rsidR="00420BD2" w:rsidRPr="0058155D">
        <w:rPr>
          <w:rFonts w:ascii="Times New Roman" w:hAnsi="Times New Roman" w:cs="Times New Roman"/>
          <w:sz w:val="28"/>
          <w:szCs w:val="28"/>
        </w:rPr>
        <w:t xml:space="preserve"> и взаимодействии этих кислот с металлами и оксидами. Так при взаимодействии с металлами этих концентрированных кислот не будет выделяться водород. </w:t>
      </w: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BD2" w:rsidRPr="0058155D" w:rsidRDefault="00420BD2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55D">
        <w:rPr>
          <w:rFonts w:ascii="Times New Roman" w:hAnsi="Times New Roman" w:cs="Times New Roman"/>
          <w:b/>
          <w:sz w:val="28"/>
          <w:szCs w:val="28"/>
        </w:rPr>
        <w:t>Задание 11.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20BD2" w:rsidRPr="0058155D" w:rsidTr="00420BD2">
        <w:tc>
          <w:tcPr>
            <w:tcW w:w="9345" w:type="dxa"/>
          </w:tcPr>
          <w:p w:rsidR="00420BD2" w:rsidRPr="0058155D" w:rsidRDefault="00420BD2" w:rsidP="0058155D">
            <w:pPr>
              <w:tabs>
                <w:tab w:val="left" w:pos="120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55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E363EB" wp14:editId="0137D734">
                  <wp:extent cx="5940425" cy="2548890"/>
                  <wp:effectExtent l="0" t="0" r="3175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548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0474" w:rsidRPr="0058155D" w:rsidRDefault="00F00474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20BD2" w:rsidRPr="0058155D" w:rsidRDefault="00420BD2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155D">
        <w:rPr>
          <w:rFonts w:ascii="Times New Roman" w:hAnsi="Times New Roman" w:cs="Times New Roman"/>
          <w:sz w:val="28"/>
          <w:szCs w:val="28"/>
        </w:rPr>
        <w:t>Задание, в котором так же требуется установить соответствие между формулами вещества и реагентами.</w:t>
      </w:r>
    </w:p>
    <w:p w:rsidR="00420BD2" w:rsidRPr="0058155D" w:rsidRDefault="00420BD2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55D">
        <w:rPr>
          <w:rFonts w:ascii="Times New Roman" w:hAnsi="Times New Roman" w:cs="Times New Roman"/>
          <w:b/>
          <w:sz w:val="28"/>
          <w:szCs w:val="28"/>
        </w:rPr>
        <w:t>Задание 12.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20BD2" w:rsidRPr="0058155D" w:rsidTr="00420BD2">
        <w:tc>
          <w:tcPr>
            <w:tcW w:w="9345" w:type="dxa"/>
          </w:tcPr>
          <w:p w:rsidR="00420BD2" w:rsidRPr="0058155D" w:rsidRDefault="00420BD2" w:rsidP="0058155D">
            <w:pPr>
              <w:tabs>
                <w:tab w:val="left" w:pos="120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55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A60F71D" wp14:editId="69EAFAEA">
                  <wp:extent cx="5940425" cy="2256790"/>
                  <wp:effectExtent l="0" t="0" r="317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256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0BD2" w:rsidRPr="0058155D" w:rsidRDefault="00420BD2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20BD2" w:rsidRPr="0058155D" w:rsidRDefault="00420BD2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155D">
        <w:rPr>
          <w:rFonts w:ascii="Times New Roman" w:hAnsi="Times New Roman" w:cs="Times New Roman"/>
          <w:sz w:val="28"/>
          <w:szCs w:val="28"/>
        </w:rPr>
        <w:t>Ранее данное задание имело форму выбора одного ответа из четырёх вариантов. В настоящее время форма задания усложнена и требуется больше мыслительных операций. Для упрощения выполнения можно написать над формулами веществ их названия.</w:t>
      </w: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BD2" w:rsidRPr="0058155D" w:rsidRDefault="00420BD2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55D">
        <w:rPr>
          <w:rFonts w:ascii="Times New Roman" w:hAnsi="Times New Roman" w:cs="Times New Roman"/>
          <w:b/>
          <w:sz w:val="28"/>
          <w:szCs w:val="28"/>
        </w:rPr>
        <w:t>Задание 13.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20BD2" w:rsidRPr="0058155D" w:rsidTr="00420BD2">
        <w:tc>
          <w:tcPr>
            <w:tcW w:w="9345" w:type="dxa"/>
          </w:tcPr>
          <w:p w:rsidR="00420BD2" w:rsidRPr="0058155D" w:rsidRDefault="00420BD2" w:rsidP="0058155D">
            <w:pPr>
              <w:tabs>
                <w:tab w:val="left" w:pos="120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55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C8C23F" wp14:editId="354FDEEC">
                  <wp:extent cx="5447095" cy="2917774"/>
                  <wp:effectExtent l="0" t="0" r="127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t="-1" r="1930" b="1258"/>
                          <a:stretch/>
                        </pic:blipFill>
                        <pic:spPr bwMode="auto">
                          <a:xfrm>
                            <a:off x="0" y="0"/>
                            <a:ext cx="5487554" cy="2939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0BD2" w:rsidRPr="0058155D" w:rsidRDefault="00420BD2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20BD2" w:rsidRPr="0058155D" w:rsidRDefault="00420BD2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155D">
        <w:rPr>
          <w:rFonts w:ascii="Times New Roman" w:hAnsi="Times New Roman" w:cs="Times New Roman"/>
          <w:sz w:val="28"/>
          <w:szCs w:val="28"/>
        </w:rPr>
        <w:t xml:space="preserve">Задание №13 – это еще одно из проявлений в изменениях в КИМах, где речь идет о усилении практикоориентированной направленности. Речь </w:t>
      </w:r>
      <w:r w:rsidRPr="0058155D">
        <w:rPr>
          <w:rFonts w:ascii="Times New Roman" w:hAnsi="Times New Roman" w:cs="Times New Roman"/>
          <w:sz w:val="28"/>
          <w:szCs w:val="28"/>
        </w:rPr>
        <w:lastRenderedPageBreak/>
        <w:t xml:space="preserve">идет о признаке протекания тех или иных реакций </w:t>
      </w:r>
      <w:r w:rsidR="00513858" w:rsidRPr="0058155D">
        <w:rPr>
          <w:rFonts w:ascii="Times New Roman" w:hAnsi="Times New Roman" w:cs="Times New Roman"/>
          <w:sz w:val="28"/>
          <w:szCs w:val="28"/>
        </w:rPr>
        <w:t>и для правильного выполнения задания учащимся требуется установить соответствие.</w:t>
      </w: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3858" w:rsidRPr="0058155D" w:rsidRDefault="00513858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55D">
        <w:rPr>
          <w:rFonts w:ascii="Times New Roman" w:hAnsi="Times New Roman" w:cs="Times New Roman"/>
          <w:b/>
          <w:sz w:val="28"/>
          <w:szCs w:val="28"/>
        </w:rPr>
        <w:t>Задания 14-15.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13858" w:rsidRPr="0058155D" w:rsidTr="00513858">
        <w:tc>
          <w:tcPr>
            <w:tcW w:w="9345" w:type="dxa"/>
          </w:tcPr>
          <w:p w:rsidR="00513858" w:rsidRPr="0058155D" w:rsidRDefault="00513858" w:rsidP="0058155D">
            <w:pPr>
              <w:tabs>
                <w:tab w:val="left" w:pos="120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55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5B2DBAC" wp14:editId="12C167D1">
                  <wp:extent cx="5420412" cy="4508416"/>
                  <wp:effectExtent l="0" t="0" r="8890" b="698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2757" cy="4535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3858" w:rsidRPr="0058155D" w:rsidRDefault="00513858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3858" w:rsidRPr="0058155D" w:rsidRDefault="00513858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155D">
        <w:rPr>
          <w:rFonts w:ascii="Times New Roman" w:hAnsi="Times New Roman" w:cs="Times New Roman"/>
          <w:sz w:val="28"/>
          <w:szCs w:val="28"/>
        </w:rPr>
        <w:t>Задания 14-15 так же относят к измененным формам и представляют собой вариацию два из пяти.</w:t>
      </w:r>
      <w:r w:rsidR="00616A38" w:rsidRPr="005815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6A38" w:rsidRPr="0058155D" w:rsidRDefault="00616A38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55D">
        <w:rPr>
          <w:rFonts w:ascii="Times New Roman" w:hAnsi="Times New Roman" w:cs="Times New Roman"/>
          <w:b/>
          <w:sz w:val="28"/>
          <w:szCs w:val="28"/>
        </w:rPr>
        <w:t>Задание 16.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16A38" w:rsidRPr="0058155D" w:rsidTr="00616A38">
        <w:tc>
          <w:tcPr>
            <w:tcW w:w="9345" w:type="dxa"/>
          </w:tcPr>
          <w:p w:rsidR="00616A38" w:rsidRPr="0058155D" w:rsidRDefault="00616A38" w:rsidP="0058155D">
            <w:pPr>
              <w:tabs>
                <w:tab w:val="left" w:pos="120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55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75AEA11" wp14:editId="63AAD6BD">
                  <wp:extent cx="5940425" cy="2575560"/>
                  <wp:effectExtent l="0" t="0" r="317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575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3858" w:rsidRPr="0058155D" w:rsidRDefault="00513858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16A38" w:rsidRPr="0058155D" w:rsidRDefault="00616A38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155D">
        <w:rPr>
          <w:rFonts w:ascii="Times New Roman" w:hAnsi="Times New Roman" w:cs="Times New Roman"/>
          <w:sz w:val="28"/>
          <w:szCs w:val="28"/>
        </w:rPr>
        <w:t>Задание предполагает наличие схемы и процесса, который реализуется в ходе превращения. При выполнении задания можно обратить внимание как на природу частицы, так и на уменьшение или увеличение степени окисления. С окислителем – восстановление! Короткий, но не единственный вариант алгоритма выполнения.</w:t>
      </w:r>
    </w:p>
    <w:p w:rsidR="00616A38" w:rsidRPr="0058155D" w:rsidRDefault="00616A38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55D">
        <w:rPr>
          <w:rFonts w:ascii="Times New Roman" w:hAnsi="Times New Roman" w:cs="Times New Roman"/>
          <w:b/>
          <w:sz w:val="28"/>
          <w:szCs w:val="28"/>
        </w:rPr>
        <w:t>Задание 17.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16A38" w:rsidRPr="0058155D" w:rsidTr="00616A38">
        <w:tc>
          <w:tcPr>
            <w:tcW w:w="9345" w:type="dxa"/>
          </w:tcPr>
          <w:p w:rsidR="00616A38" w:rsidRPr="0058155D" w:rsidRDefault="00616A38" w:rsidP="0058155D">
            <w:pPr>
              <w:tabs>
                <w:tab w:val="left" w:pos="120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55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733C50" wp14:editId="2E01CDE4">
                  <wp:extent cx="5940425" cy="2306955"/>
                  <wp:effectExtent l="0" t="0" r="317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306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16A38" w:rsidRPr="0058155D" w:rsidRDefault="00616A38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155D">
        <w:rPr>
          <w:rFonts w:ascii="Times New Roman" w:hAnsi="Times New Roman" w:cs="Times New Roman"/>
          <w:sz w:val="28"/>
          <w:szCs w:val="28"/>
        </w:rPr>
        <w:t xml:space="preserve"> Традиционное задание, которые предусматривает проверку знаний по технике безопасности и умение обращения с лабораторным </w:t>
      </w:r>
      <w:r w:rsidR="00F03F46" w:rsidRPr="0058155D">
        <w:rPr>
          <w:rFonts w:ascii="Times New Roman" w:hAnsi="Times New Roman" w:cs="Times New Roman"/>
          <w:sz w:val="28"/>
          <w:szCs w:val="28"/>
        </w:rPr>
        <w:t>оборудованием, проверка некоторой бытовой химической грамотности.</w:t>
      </w: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3F46" w:rsidRPr="0058155D" w:rsidRDefault="00F03F46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55D">
        <w:rPr>
          <w:rFonts w:ascii="Times New Roman" w:hAnsi="Times New Roman" w:cs="Times New Roman"/>
          <w:b/>
          <w:sz w:val="28"/>
          <w:szCs w:val="28"/>
        </w:rPr>
        <w:t>Задание 18.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03F46" w:rsidRPr="0058155D" w:rsidTr="00F03F46">
        <w:tc>
          <w:tcPr>
            <w:tcW w:w="9345" w:type="dxa"/>
          </w:tcPr>
          <w:p w:rsidR="00F03F46" w:rsidRPr="0058155D" w:rsidRDefault="00F03F46" w:rsidP="0058155D">
            <w:pPr>
              <w:tabs>
                <w:tab w:val="left" w:pos="120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55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5206098" wp14:editId="31CDDFCF">
                  <wp:extent cx="5270721" cy="2587752"/>
                  <wp:effectExtent l="0" t="0" r="6350" b="317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5362" cy="2594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155D" w:rsidRDefault="00F03F46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15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F46" w:rsidRPr="0058155D" w:rsidRDefault="00F03F46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155D">
        <w:rPr>
          <w:rFonts w:ascii="Times New Roman" w:hAnsi="Times New Roman" w:cs="Times New Roman"/>
          <w:sz w:val="28"/>
          <w:szCs w:val="28"/>
        </w:rPr>
        <w:t xml:space="preserve">Задание практикориентированное, </w:t>
      </w:r>
      <w:r w:rsidR="00AB70A3" w:rsidRPr="0058155D">
        <w:rPr>
          <w:rFonts w:ascii="Times New Roman" w:hAnsi="Times New Roman" w:cs="Times New Roman"/>
          <w:sz w:val="28"/>
          <w:szCs w:val="28"/>
        </w:rPr>
        <w:t xml:space="preserve">предусматривающее выбор реактива, позволяющего распознавать (различить) в какой пробирке находится какое вещество. Крайне важны аналитические способности учащихся. Например, они должны уметь объяснить, что, если у пары веществ катионы одинаковы, следовательно, распознать их, подобрав им какой-то анион будет невозможно. Этот принцип лежит в основе задания. </w:t>
      </w: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55D" w:rsidRDefault="0058155D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0A3" w:rsidRPr="0058155D" w:rsidRDefault="00AB70A3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55D">
        <w:rPr>
          <w:rFonts w:ascii="Times New Roman" w:hAnsi="Times New Roman" w:cs="Times New Roman"/>
          <w:b/>
          <w:sz w:val="28"/>
          <w:szCs w:val="28"/>
        </w:rPr>
        <w:t>Задание 19.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49"/>
      </w:tblGrid>
      <w:tr w:rsidR="005F21B9" w:rsidRPr="0058155D" w:rsidTr="0058155D">
        <w:trPr>
          <w:trHeight w:val="4571"/>
        </w:trPr>
        <w:tc>
          <w:tcPr>
            <w:tcW w:w="8149" w:type="dxa"/>
          </w:tcPr>
          <w:p w:rsidR="005F21B9" w:rsidRPr="0058155D" w:rsidRDefault="005F21B9" w:rsidP="0058155D">
            <w:pPr>
              <w:tabs>
                <w:tab w:val="left" w:pos="120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55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DA80EC1" wp14:editId="06DE93DE">
                  <wp:extent cx="4553712" cy="3371352"/>
                  <wp:effectExtent l="0" t="0" r="0" b="63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4017" cy="33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155D" w:rsidRDefault="005F21B9" w:rsidP="0058155D">
      <w:pPr>
        <w:tabs>
          <w:tab w:val="left" w:pos="1202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55D">
        <w:rPr>
          <w:rFonts w:ascii="Times New Roman" w:hAnsi="Times New Roman" w:cs="Times New Roman"/>
          <w:sz w:val="28"/>
          <w:szCs w:val="28"/>
        </w:rPr>
        <w:t>Задание предусматривающее работу с массовыми долями химическим элементов.</w:t>
      </w:r>
    </w:p>
    <w:sectPr w:rsidR="00581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974" w:rsidRDefault="00787974" w:rsidP="009F6136">
      <w:pPr>
        <w:spacing w:after="0" w:line="240" w:lineRule="auto"/>
      </w:pPr>
      <w:r>
        <w:separator/>
      </w:r>
    </w:p>
  </w:endnote>
  <w:endnote w:type="continuationSeparator" w:id="0">
    <w:p w:rsidR="00787974" w:rsidRDefault="00787974" w:rsidP="009F6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974" w:rsidRDefault="00787974" w:rsidP="009F6136">
      <w:pPr>
        <w:spacing w:after="0" w:line="240" w:lineRule="auto"/>
      </w:pPr>
      <w:r>
        <w:separator/>
      </w:r>
    </w:p>
  </w:footnote>
  <w:footnote w:type="continuationSeparator" w:id="0">
    <w:p w:rsidR="00787974" w:rsidRDefault="00787974" w:rsidP="009F61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D1F8F"/>
    <w:multiLevelType w:val="hybridMultilevel"/>
    <w:tmpl w:val="3922439A"/>
    <w:lvl w:ilvl="0" w:tplc="7418552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AF15042"/>
    <w:multiLevelType w:val="hybridMultilevel"/>
    <w:tmpl w:val="9CAC00B2"/>
    <w:lvl w:ilvl="0" w:tplc="DE84F3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11A242F"/>
    <w:multiLevelType w:val="hybridMultilevel"/>
    <w:tmpl w:val="A5C26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6D3520"/>
    <w:multiLevelType w:val="hybridMultilevel"/>
    <w:tmpl w:val="F2901070"/>
    <w:lvl w:ilvl="0" w:tplc="DE84F3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5D"/>
    <w:rsid w:val="000135DC"/>
    <w:rsid w:val="00073613"/>
    <w:rsid w:val="00076405"/>
    <w:rsid w:val="001E6885"/>
    <w:rsid w:val="00420BD2"/>
    <w:rsid w:val="004253FB"/>
    <w:rsid w:val="00513858"/>
    <w:rsid w:val="0058155D"/>
    <w:rsid w:val="00592F31"/>
    <w:rsid w:val="005B2BFA"/>
    <w:rsid w:val="005F21B9"/>
    <w:rsid w:val="00616A38"/>
    <w:rsid w:val="006C069C"/>
    <w:rsid w:val="00765B6A"/>
    <w:rsid w:val="00787974"/>
    <w:rsid w:val="00792AB2"/>
    <w:rsid w:val="007F32E8"/>
    <w:rsid w:val="008E545D"/>
    <w:rsid w:val="009F6136"/>
    <w:rsid w:val="00A521D6"/>
    <w:rsid w:val="00AA06AE"/>
    <w:rsid w:val="00AB70A3"/>
    <w:rsid w:val="00B86282"/>
    <w:rsid w:val="00C1312A"/>
    <w:rsid w:val="00D5158A"/>
    <w:rsid w:val="00D94C50"/>
    <w:rsid w:val="00F00474"/>
    <w:rsid w:val="00F0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61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F6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6136"/>
  </w:style>
  <w:style w:type="paragraph" w:styleId="a6">
    <w:name w:val="footer"/>
    <w:basedOn w:val="a"/>
    <w:link w:val="a7"/>
    <w:uiPriority w:val="99"/>
    <w:unhideWhenUsed/>
    <w:rsid w:val="009F6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6136"/>
  </w:style>
  <w:style w:type="paragraph" w:styleId="a8">
    <w:name w:val="List Paragraph"/>
    <w:basedOn w:val="a"/>
    <w:uiPriority w:val="34"/>
    <w:qFormat/>
    <w:rsid w:val="006C069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F3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32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61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F6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6136"/>
  </w:style>
  <w:style w:type="paragraph" w:styleId="a6">
    <w:name w:val="footer"/>
    <w:basedOn w:val="a"/>
    <w:link w:val="a7"/>
    <w:uiPriority w:val="99"/>
    <w:unhideWhenUsed/>
    <w:rsid w:val="009F6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6136"/>
  </w:style>
  <w:style w:type="paragraph" w:styleId="a8">
    <w:name w:val="List Paragraph"/>
    <w:basedOn w:val="a"/>
    <w:uiPriority w:val="34"/>
    <w:qFormat/>
    <w:rsid w:val="006C069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F3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3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Витальевич Уткин</dc:creator>
  <cp:lastModifiedBy>DNS</cp:lastModifiedBy>
  <cp:revision>2</cp:revision>
  <dcterms:created xsi:type="dcterms:W3CDTF">2020-11-20T12:38:00Z</dcterms:created>
  <dcterms:modified xsi:type="dcterms:W3CDTF">2020-11-20T12:38:00Z</dcterms:modified>
</cp:coreProperties>
</file>