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 </w:t>
      </w:r>
      <w:r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Выберите два высказывания, в которых говорится о барии как о химическом элементе.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В земной коре содержится 0,05 % бария.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Барий плавится при температуре 710 °С.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Зелёная окраска пламени — «визитная карточка» бария, даже если он присутствует в микроскопических количествах.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Барий используют в качестве геттера — поглотителя остатков газов в вакуумных приборах.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5) Барий самовоспламеняется от удара, легко разлагает воду.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Запишите номера выбранных ответов.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2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Химическому элементу 3-го периода VA-группы соответствует схема распределения электронов по слоям: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2, 8, 5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2, 8, 3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2, 5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2, 3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3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 каком ряду элементы расположены в порядке увеличения валентности в высшем оксиде?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914400" cy="173990"/>
            <wp:effectExtent l="0" t="0" r="0" b="0"/>
            <wp:docPr id="156" name="Рисунок 156" descr="https://oge.sdamgia.ru/formula/86/8646720c28eb12c3b8bcc88514d5d7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86/8646720c28eb12c3b8bcc88514d5d75a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822960" cy="173990"/>
            <wp:effectExtent l="0" t="0" r="0" b="0"/>
            <wp:docPr id="155" name="Рисунок 155" descr="https://oge.sdamgia.ru/formula/71/71bf4a7e07bf0d2c72fae730f5d7da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71/71bf4a7e07bf0d2c72fae730f5d7daa4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941705" cy="164465"/>
            <wp:effectExtent l="0" t="0" r="0" b="6985"/>
            <wp:docPr id="154" name="Рисунок 154" descr="https://oge.sdamgia.ru/formula/7d/7de8375a702e4b14e7f45d524d9c1f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7d/7de8375a702e4b14e7f45d524d9c1f83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1033145" cy="173990"/>
            <wp:effectExtent l="0" t="0" r="0" b="0"/>
            <wp:docPr id="153" name="Рисунок 153" descr="https://oge.sdamgia.ru/formula/9b/9b823dde7ce2a580053380667be467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9b/9b823dde7ce2a580053380667be467ca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57" w:rsidRDefault="00624D57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4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 каком из соединений степень окисления фосфора равна  −3?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38455" cy="164465"/>
            <wp:effectExtent l="0" t="0" r="4445" b="6985"/>
            <wp:docPr id="151" name="Рисунок 151" descr="https://oge.sdamgia.ru/formula/a9/a96441526235e5e357b9c942a05f893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a9/a96441526235e5e357b9c942a05f893e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631190" cy="173990"/>
            <wp:effectExtent l="0" t="0" r="0" b="0"/>
            <wp:docPr id="150" name="Рисунок 150" descr="https://oge.sdamgia.ru/formula/5e/5ed0db466f6617b30a34044ff24f9b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5e/5ed0db466f6617b30a34044ff24f9b5d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457200" cy="173990"/>
            <wp:effectExtent l="0" t="0" r="0" b="0"/>
            <wp:docPr id="149" name="Рисунок 149" descr="https://oge.sdamgia.ru/formula/d0/d088fb52883e7f210429914243ea1c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formula/d0/d088fb52883e7f210429914243ea1c96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850265" cy="182880"/>
            <wp:effectExtent l="0" t="0" r="6985" b="7620"/>
            <wp:docPr id="148" name="Рисунок 148" descr="https://oge.sdamgia.ru/formula/33/3357b459d0bce2132a5fdbd33d6699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33/3357b459d0bce2132a5fdbd33d66996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lastRenderedPageBreak/>
        <w:t> 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5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Какой вид химической связи в оксиде кальция?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ковалентная неполярная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ковалентная полярная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металлическая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ионная</w:t>
      </w:r>
    </w:p>
    <w:p w:rsidR="00624D57" w:rsidRDefault="00624D57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6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Какие два утверждения верны для характеристики как неона, так и криптона?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Электроны в атоме расположены на четырёх электронных слоях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Число нейтронов в ядре атома (наиболее распространённого изотопа) химического элемента равно 12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Число протонов в ядре атома химического элемента равно 20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Химический элемент относится к инертным газам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5) Соответствующее простое вещество существует в виде одноатомного газа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Запишите в поле ответа номера выбранных утверждений.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Default="004F433A" w:rsidP="0005359B">
      <w:pPr>
        <w:jc w:val="both"/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7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Основному и кислотному оксидам соответствуют формулы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47" name="Рисунок 147" descr="https://oge.sdamgia.ru/formula/ce/ce9be5a216c70bd3dff76e656543f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ce/ce9be5a216c70bd3dff76e656543f806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237490" cy="146050"/>
            <wp:effectExtent l="0" t="0" r="0" b="6350"/>
            <wp:docPr id="146" name="Рисунок 146" descr="https://oge.sdamgia.ru/formula/42/42983b05e2f2cc22822e30beb7bdd6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42/42983b05e2f2cc22822e30beb7bdd668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457200" cy="173990"/>
            <wp:effectExtent l="0" t="0" r="0" b="0"/>
            <wp:docPr id="145" name="Рисунок 145" descr="https://oge.sdamgia.ru/formula/e3/e352d0dc02f0568b39d04d5f202f23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e3/e352d0dc02f0568b39d04d5f202f230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567055" cy="173990"/>
            <wp:effectExtent l="0" t="0" r="4445" b="0"/>
            <wp:docPr id="144" name="Рисунок 144" descr="https://oge.sdamgia.ru/formula/86/86183c7d039cd8aa0ce894b761864e8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86/86183c7d039cd8aa0ce894b761864e89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694690" cy="182880"/>
            <wp:effectExtent l="0" t="0" r="0" b="7620"/>
            <wp:docPr id="143" name="Рисунок 143" descr="https://oge.sdamgia.ru/formula/85/85b79e5d96f72cebc21ef7850c01e83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85/85b79e5d96f72cebc21ef7850c01e83e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20040" cy="173990"/>
            <wp:effectExtent l="0" t="0" r="3810" b="0"/>
            <wp:docPr id="142" name="Рисунок 142" descr="https://oge.sdamgia.ru/formula/27/27917fe8373ef9f6baa7a9b7b56ae0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27/27917fe8373ef9f6baa7a9b7b56ae0d3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41" name="Рисунок 141" descr="https://oge.sdamgia.ru/formula/ce/ce9be5a216c70bd3dff76e656543f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ce/ce9be5a216c70bd3dff76e656543f806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40" name="Рисунок 140" descr="https://oge.sdamgia.ru/formula/58/587c93603d2bb6e7cffeb740932295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58/587c93603d2bb6e7cffeb740932295ea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 </w:t>
      </w:r>
    </w:p>
    <w:p w:rsidR="0005359B" w:rsidRDefault="0005359B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8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Железо при обычных условиях вступает в реакцию с каждым из двух веществ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оксидом серы(VI) и кислородом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водородом и углеродом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кислородом и хлором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lastRenderedPageBreak/>
        <w:t>4) водой и алюминием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9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Оксид углерода(IV) реагирует с каждым из двух веществ: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73025" cy="155575"/>
            <wp:effectExtent l="0" t="0" r="3175" b="0"/>
            <wp:docPr id="129" name="Рисунок 129" descr="https://oge.sdamgia.ru/formula/b9/b9675b5d61a63b01419a46d9a48e3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b9/b9675b5d61a63b01419a46d9a48e3c7b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292735" cy="173990"/>
            <wp:effectExtent l="0" t="0" r="0" b="0"/>
            <wp:docPr id="128" name="Рисунок 128" descr="https://oge.sdamgia.ru/formula/0a/0a1163b70d0b6dcc052ad623f80808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0a/0a1163b70d0b6dcc052ad623f808082f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27" name="Рисунок 127" descr="https://oge.sdamgia.ru/formula/ce/ce9be5a216c70bd3dff76e656543f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ce/ce9be5a216c70bd3dff76e656543f806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402590" cy="173990"/>
            <wp:effectExtent l="0" t="0" r="0" b="0"/>
            <wp:docPr id="126" name="Рисунок 126" descr="https://oge.sdamgia.ru/formula/e2/e262f55f3e6a62ddf1577c579eea91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e2/e262f55f3e6a62ddf1577c579eea912e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25" name="Рисунок 125" descr="https://oge.sdamgia.ru/formula/16/16a78f25e279199b969bd13404e873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16/16a78f25e279199b969bd13404e87396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01625" cy="164465"/>
            <wp:effectExtent l="0" t="0" r="3175" b="6985"/>
            <wp:docPr id="124" name="Рисунок 124" descr="https://oge.sdamgia.ru/formula/b5/b5b1892c0a78982ec136eae2620fa3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b5/b5b1892c0a78982ec136eae2620fa3f4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247015" cy="164465"/>
            <wp:effectExtent l="0" t="0" r="635" b="6985"/>
            <wp:docPr id="123" name="Рисунок 123" descr="https://oge.sdamgia.ru/formula/af/af6cdb852ac107524b150b227c2886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ge.sdamgia.ru/formula/af/af6cdb852ac107524b150b227c2886e6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494030" cy="173990"/>
            <wp:effectExtent l="0" t="0" r="1270" b="0"/>
            <wp:docPr id="122" name="Рисунок 122" descr="https://oge.sdamgia.ru/formula/e0/e0f85d09279357b283a86c32a224d0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ge.sdamgia.ru/formula/e0/e0f85d09279357b283a86c32a224d008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33A" w:rsidRDefault="004F433A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</w:pPr>
    </w:p>
    <w:p w:rsidR="0005359B" w:rsidRDefault="0005359B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10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Установите соответствие между реагирующими веществами и продуктом(-ами) их взаимодействия: к каждой позиции, обозначенной буквой, подберите соответствующую позицию, обозначенную цифрой.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190"/>
        <w:gridCol w:w="4595"/>
      </w:tblGrid>
      <w:tr w:rsidR="0005359B" w:rsidRPr="0005359B" w:rsidTr="0005359B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ПРОДУКТ(Ы) ВЗАИМОДЕЙСТВИЯ</w:t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А)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74190" cy="182880"/>
                  <wp:effectExtent l="0" t="0" r="0" b="7620"/>
                  <wp:docPr id="121" name="Рисунок 121" descr="https://oge.sdamgia.ru/formula/87/87d7d8c71a92661d524cab34dabbef6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oge.sdamgia.ru/formula/87/87d7d8c71a92661d524cab34dabbef6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Б)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90345" cy="182880"/>
                  <wp:effectExtent l="0" t="0" r="0" b="7620"/>
                  <wp:docPr id="120" name="Рисунок 120" descr="https://oge.sdamgia.ru/formula/76/769ea7755a1492ee3e977d2712ceed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oge.sdamgia.ru/formula/76/769ea7755a1492ee3e977d2712ceed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В)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5590" cy="182880"/>
                  <wp:effectExtent l="0" t="0" r="0" b="7620"/>
                  <wp:docPr id="119" name="Рисунок 119" descr="https://oge.sdamgia.ru/formula/f8/f82b6c253fdd1a1dcefa331a3e914df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oge.sdamgia.ru/formula/f8/f82b6c253fdd1a1dcefa331a3e914df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1)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98905" cy="173990"/>
                  <wp:effectExtent l="0" t="0" r="0" b="0"/>
                  <wp:docPr id="118" name="Рисунок 118" descr="https://oge.sdamgia.ru/formula/b7/b7ee811f3524ea7cf04ba8a6fdd5d82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oge.sdamgia.ru/formula/b7/b7ee811f3524ea7cf04ba8a6fdd5d82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2)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905510" cy="182880"/>
                  <wp:effectExtent l="0" t="0" r="8890" b="7620"/>
                  <wp:docPr id="117" name="Рисунок 117" descr="https://oge.sdamgia.ru/formula/5f/5f24d53ab43ebc417a39b062dcd9144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oge.sdamgia.ru/formula/5f/5f24d53ab43ebc417a39b062dcd9144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3)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52855" cy="182880"/>
                  <wp:effectExtent l="0" t="0" r="4445" b="7620"/>
                  <wp:docPr id="116" name="Рисунок 116" descr="https://oge.sdamgia.ru/formula/6b/6bf2684c2e7bcf710231cf50852ddf7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oge.sdamgia.ru/formula/6b/6bf2684c2e7bcf710231cf50852ddf7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4)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124585" cy="173990"/>
                  <wp:effectExtent l="0" t="0" r="0" b="0"/>
                  <wp:docPr id="115" name="Рисунок 115" descr="https://oge.sdamgia.ru/formula/d7/d7015009db0cffc67d82938ee22c4b6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oge.sdamgia.ru/formula/d7/d7015009db0cffc67d82938ee22c4b6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5)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6065" cy="173990"/>
                  <wp:effectExtent l="0" t="0" r="6985" b="0"/>
                  <wp:docPr id="114" name="Рисунок 114" descr="https://oge.sdamgia.ru/formula/79/79f0c1551fcda4a0f759952ab190cdc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oge.sdamgia.ru/formula/79/79f0c1551fcda4a0f759952ab190cdc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24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359B" w:rsidRPr="0005359B" w:rsidTr="0005359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05359B" w:rsidRPr="0005359B" w:rsidTr="0005359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624D57" w:rsidRDefault="00624D57" w:rsidP="0005359B">
      <w:pPr>
        <w:pStyle w:val="a5"/>
        <w:spacing w:before="0" w:beforeAutospacing="0" w:after="0" w:afterAutospacing="0"/>
        <w:jc w:val="both"/>
        <w:rPr>
          <w:color w:val="000000"/>
          <w:spacing w:val="30"/>
          <w:sz w:val="28"/>
          <w:szCs w:val="28"/>
          <w:highlight w:val="cyan"/>
        </w:rPr>
      </w:pP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11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Установите соответствие между названием вещества и реагентами, с которыми это вещество может взаимодействовать.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7"/>
        <w:gridCol w:w="4188"/>
      </w:tblGrid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ВЕЩЕСТВА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РЕАГЕНТЫ</w:t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A) сера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 </w:t>
            </w:r>
            <w:r w:rsidRPr="0005359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45590" cy="182880"/>
                  <wp:effectExtent l="0" t="0" r="0" b="7620"/>
                  <wp:docPr id="113" name="Рисунок 113" descr="https://oge.sdamgia.ru/formula/86/86a94379a9ff8c2b41a4ff06e8dfa3c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oge.sdamgia.ru/formula/86/86a94379a9ff8c2b41a4ff06e8dfa3c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оксид цинка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 </w:t>
            </w:r>
            <w:r w:rsidRPr="0005359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90015" cy="182880"/>
                  <wp:effectExtent l="0" t="0" r="635" b="7620"/>
                  <wp:docPr id="112" name="Рисунок 112" descr="https://oge.sdamgia.ru/formula/7d/7d377807ca1396cff9866e645217a1a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oge.sdamgia.ru/formula/7d/7d377807ca1396cff9866e645217a1a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B) хлорид алюминия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 </w:t>
            </w:r>
            <w:r w:rsidRPr="0005359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84375" cy="191770"/>
                  <wp:effectExtent l="0" t="0" r="0" b="0"/>
                  <wp:docPr id="111" name="Рисунок 111" descr="https://oge.sdamgia.ru/formula/2f/2f5becf93e7b78564c21f4df0ea73ac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oge.sdamgia.ru/formula/2f/2f5becf93e7b78564c21f4df0ea73ac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4) </w:t>
            </w:r>
            <w:r w:rsidRPr="0005359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161415" cy="182880"/>
                  <wp:effectExtent l="0" t="0" r="635" b="7620"/>
                  <wp:docPr id="110" name="Рисунок 110" descr="https://oge.sdamgia.ru/formula/7c/7c9962647a95f8188327f7b12097023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oge.sdamgia.ru/formula/7c/7c9962647a95f8188327f7b12097023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12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Выделение газа — признак химической реакции между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494030" cy="173990"/>
            <wp:effectExtent l="0" t="0" r="1270" b="0"/>
            <wp:docPr id="109" name="Рисунок 109" descr="https://oge.sdamgia.ru/formula/5c/5c987122a1b46e127b60af80d6dc96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5c/5c987122a1b46e127b60af80d6dc96d8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20040" cy="173990"/>
            <wp:effectExtent l="0" t="0" r="3810" b="0"/>
            <wp:docPr id="108" name="Рисунок 108" descr="https://oge.sdamgia.ru/formula/89/892993ffdadd6b9abf577f714dbcad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89/892993ffdadd6b9abf577f714dbcadf5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07" name="Рисунок 107" descr="https://oge.sdamgia.ru/formula/f8/f89ef6220288ebe6a424423be4a1e42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f8/f89ef6220288ebe6a424423be4a1e428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20040" cy="173990"/>
            <wp:effectExtent l="0" t="0" r="3810" b="0"/>
            <wp:docPr id="106" name="Рисунок 106" descr="https://oge.sdamgia.ru/formula/20/20aa215db7d0f4714b7e51482e6d41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20/20aa215db7d0f4714b7e51482e6d41e6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201295" cy="164465"/>
            <wp:effectExtent l="0" t="0" r="8255" b="6985"/>
            <wp:docPr id="105" name="Рисунок 105" descr="https://oge.sdamgia.ru/formula/61/61c25728f97910cd02b3443362a2f5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formula/61/61c25728f97910cd02b3443362a2f5ae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521335" cy="173990"/>
            <wp:effectExtent l="0" t="0" r="0" b="0"/>
            <wp:docPr id="104" name="Рисунок 104" descr="https://oge.sdamgia.ru/formula/c2/c2a37b3a5cafd39f3d8dc11648e6887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ge.sdamgia.ru/formula/c2/c2a37b3a5cafd39f3d8dc11648e68872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47345" cy="173990"/>
            <wp:effectExtent l="0" t="0" r="0" b="0"/>
            <wp:docPr id="103" name="Рисунок 103" descr="https://oge.sdamgia.ru/formula/a8/a8c8870e7ce0f7c49a0156b03b0ef4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ge.sdamgia.ru/formula/a8/a8c8870e7ce0f7c49a0156b03b0ef469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59B">
        <w:rPr>
          <w:color w:val="000000"/>
          <w:sz w:val="28"/>
          <w:szCs w:val="28"/>
        </w:rPr>
        <w:t> и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320040" cy="173990"/>
            <wp:effectExtent l="0" t="0" r="3810" b="0"/>
            <wp:docPr id="102" name="Рисунок 102" descr="https://oge.sdamgia.ru/formula/5a/5a54e940d36b09319d98a887446081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5a/5a54e940d36b09319d98a88744608151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57" w:rsidRDefault="00624D57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13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Установите соответствие между реагирующими веществами и признаком протекающей между ними реакции: к каждой позиции, обозначенной буквой, подберите соответствующую позицию, обозначенную цифрой.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33"/>
        <w:gridCol w:w="4552"/>
      </w:tblGrid>
      <w:tr w:rsidR="0005359B" w:rsidRPr="0005359B" w:rsidTr="0005359B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 РЕАКЦИИ</w:t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А)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69975" cy="173990"/>
                  <wp:effectExtent l="0" t="0" r="0" b="0"/>
                  <wp:docPr id="89" name="Рисунок 89" descr="https://oge.sdamgia.ru/formula/0c/0cf35abfb025f6d0f09ccbd69907cc3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oge.sdamgia.ru/formula/0c/0cf35abfb025f6d0f09ccbd69907cc3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Б)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115695" cy="173990"/>
                  <wp:effectExtent l="0" t="0" r="8255" b="0"/>
                  <wp:docPr id="88" name="Рисунок 88" descr="https://oge.sdamgia.ru/formula/bb/bb749a4547b2f423d7bef6bff2c9f7a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oge.sdamgia.ru/formula/bb/bb749a4547b2f423d7bef6bff2c9f7a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В)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17650" cy="182880"/>
                  <wp:effectExtent l="0" t="0" r="6350" b="7620"/>
                  <wp:docPr id="87" name="Рисунок 87" descr="https://oge.sdamgia.ru/formula/d7/d792d4854bf536331d4d1866d9c5e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oge.sdamgia.ru/formula/d7/d792d4854bf536331d4d1866d9c5e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1) выпадение белого осадка</w:t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2) выпадение чёрного осадка</w:t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3) выпадение голубого осадка</w:t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4) выпадение бурого осадка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p w:rsidR="0005359B" w:rsidRPr="0005359B" w:rsidRDefault="0005359B" w:rsidP="0005359B">
      <w:pPr>
        <w:pStyle w:val="a5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359B" w:rsidRPr="0005359B" w:rsidTr="0005359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05359B" w:rsidRPr="0005359B" w:rsidTr="0005359B">
        <w:trPr>
          <w:trHeight w:val="2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14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Больше отрицательных ионов, чем положительных, образуется в водном растворе при диссоциации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азотной кислоты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фосфата калия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нитрата железа(III)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сульфата аммония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pacing w:val="3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15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 водном растворе реагируют с образованием осадка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1033145" cy="173990"/>
            <wp:effectExtent l="0" t="0" r="0" b="0"/>
            <wp:docPr id="79" name="Рисунок 79" descr="https://oge.sdamgia.ru/formula/25/251b5bb431df2705afd749100b0c47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oge.sdamgia.ru/formula/25/251b5bb431df2705afd749100b0c478e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960120" cy="173990"/>
            <wp:effectExtent l="0" t="0" r="0" b="0"/>
            <wp:docPr id="78" name="Рисунок 78" descr="https://oge.sdamgia.ru/formula/e7/e720204332add165205436b3da37cf2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oge.sdamgia.ru/formula/e7/e720204332add165205436b3da37cf2a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1225550" cy="173990"/>
            <wp:effectExtent l="0" t="0" r="0" b="0"/>
            <wp:docPr id="77" name="Рисунок 77" descr="https://oge.sdamgia.ru/formula/1f/1f4b96001215d13727181058ffc4c3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oge.sdamgia.ru/formula/1f/1f4b96001215d13727181058ffc4c3bf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895985" cy="173990"/>
            <wp:effectExtent l="0" t="0" r="0" b="0"/>
            <wp:docPr id="76" name="Рисунок 76" descr="https://oge.sdamgia.ru/formula/e4/e46399165a0ff34bee8e6c74b4eb573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oge.sdamgia.ru/formula/e4/e46399165a0ff34bee8e6c74b4eb5734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5)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1545590" cy="182880"/>
            <wp:effectExtent l="0" t="0" r="0" b="7620"/>
            <wp:docPr id="75" name="Рисунок 75" descr="https://oge.sdamgia.ru/formula/e3/e3d00a513fe7fffd1850f3c80c1663b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oge.sdamgia.ru/formula/e3/e3d00a513fe7fffd1850f3c80c1663bd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6) </w:t>
      </w:r>
      <w:r w:rsidRPr="0005359B">
        <w:rPr>
          <w:noProof/>
          <w:color w:val="000000"/>
          <w:sz w:val="28"/>
          <w:szCs w:val="28"/>
        </w:rPr>
        <w:drawing>
          <wp:inline distT="0" distB="0" distL="0" distR="0">
            <wp:extent cx="868680" cy="173990"/>
            <wp:effectExtent l="0" t="0" r="7620" b="0"/>
            <wp:docPr id="74" name="Рисунок 74" descr="https://oge.sdamgia.ru/formula/5e/5e8bfd891676286e9475ad03327cf4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oge.sdamgia.ru/formula/5e/5e8bfd891676286e9475ad03327cf4b7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16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Установите соответствие между схемой процесса, происходящего в окислительно-восстановительной реакции и названием этого процесса: к каждой позиции, обозначенной буквой, подберите соответствующую позицию, обозначенную цифрой.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67"/>
        <w:gridCol w:w="4518"/>
      </w:tblGrid>
      <w:tr w:rsidR="0005359B" w:rsidRPr="0005359B" w:rsidTr="0005359B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СХЕМА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ПРОЦЕССА</w:t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А)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85800" cy="219710"/>
                  <wp:effectExtent l="0" t="0" r="0" b="0"/>
                  <wp:docPr id="73" name="Рисунок 73" descr="https://oge.sdamgia.ru/formula/11/11a26144e55379aaeef72b94edc29f1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oge.sdamgia.ru/formula/11/11a26144e55379aaeef72b94edc29f1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Б)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41375" cy="219710"/>
                  <wp:effectExtent l="0" t="0" r="0" b="0"/>
                  <wp:docPr id="43" name="Рисунок 43" descr="https://oge.sdamgia.ru/formula/55/55c91a6767599ce9c668800537c8350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oge.sdamgia.ru/formula/55/55c91a6767599ce9c668800537c8350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В)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758825" cy="228600"/>
                  <wp:effectExtent l="0" t="0" r="3175" b="0"/>
                  <wp:docPr id="42" name="Рисунок 42" descr="https://oge.sdamgia.ru/formula/7a/7a109332f2d33de744002ab47a79104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oge.sdamgia.ru/formula/7a/7a109332f2d33de744002ab47a79104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1) окисление</w:t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2) восстановление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24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359B" w:rsidRPr="0005359B" w:rsidTr="0005359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05359B" w:rsidRPr="0005359B" w:rsidTr="0005359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lastRenderedPageBreak/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17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Верны ли следующие утверждения о воде?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А. Морская вода обладает большей плотностью, чем речная, так как содержит значительно большее количество растворённых солей.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Б. Вода обладает памятью, поэтому воду можно использовать для записи информации.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верно только А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верно только Б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верны оба утверждения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оба утверждения неверны</w:t>
      </w:r>
    </w:p>
    <w:p w:rsidR="00624D57" w:rsidRDefault="00624D57" w:rsidP="0005359B">
      <w:pPr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t xml:space="preserve">Ответ: 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18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Установите соответствие между двумя веществами, взятыми в виде водных растворов, и реактивом, с помощью которого можно различить эти два вещества.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540"/>
        <w:gridCol w:w="3810"/>
      </w:tblGrid>
      <w:tr w:rsidR="0005359B" w:rsidRPr="0005359B" w:rsidTr="0005359B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РЕАКТИВ</w:t>
            </w:r>
          </w:p>
        </w:tc>
      </w:tr>
      <w:tr w:rsidR="0005359B" w:rsidRPr="0005359B" w:rsidTr="000535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А)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20370" cy="164465"/>
                  <wp:effectExtent l="0" t="0" r="0" b="6985"/>
                  <wp:docPr id="41" name="Рисунок 41" descr="https://oge.sdamgia.ru/formula/cf/cf4f7f885d25c9e733526581acccae6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oge.sdamgia.ru/formula/cf/cf4f7f885d25c9e733526581acccae6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59B">
              <w:rPr>
                <w:color w:val="000000"/>
                <w:sz w:val="28"/>
                <w:szCs w:val="28"/>
              </w:rPr>
              <w:t> и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75615" cy="173990"/>
                  <wp:effectExtent l="0" t="0" r="635" b="0"/>
                  <wp:docPr id="40" name="Рисунок 40" descr="https://oge.sdamgia.ru/formula/ee/ee3d38fb23c3225553f53cc9b7a7b1e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oge.sdamgia.ru/formula/ee/ee3d38fb23c3225553f53cc9b7a7b1e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Б)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7200" cy="173990"/>
                  <wp:effectExtent l="0" t="0" r="0" b="0"/>
                  <wp:docPr id="39" name="Рисунок 39" descr="https://oge.sdamgia.ru/formula/2d/2d47beedb9fb0e3d455e7496bd821d5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oge.sdamgia.ru/formula/2d/2d47beedb9fb0e3d455e7496bd821d5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59B">
              <w:rPr>
                <w:color w:val="000000"/>
                <w:sz w:val="28"/>
                <w:szCs w:val="28"/>
              </w:rPr>
              <w:t> и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94030" cy="173990"/>
                  <wp:effectExtent l="0" t="0" r="1270" b="0"/>
                  <wp:docPr id="38" name="Рисунок 38" descr="https://oge.sdamgia.ru/formula/e0/e0f85d09279357b283a86c32a224d00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oge.sdamgia.ru/formula/e0/e0f85d09279357b283a86c32a224d00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В)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29895" cy="173990"/>
                  <wp:effectExtent l="0" t="0" r="8255" b="0"/>
                  <wp:docPr id="37" name="Рисунок 37" descr="https://oge.sdamgia.ru/formula/e7/e7852e09a3f9bba6f5030ca3f6331af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oge.sdamgia.ru/formula/e7/e7852e09a3f9bba6f5030ca3f6331af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59B">
              <w:rPr>
                <w:color w:val="000000"/>
                <w:sz w:val="28"/>
                <w:szCs w:val="28"/>
              </w:rPr>
              <w:t> и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20370" cy="173990"/>
                  <wp:effectExtent l="0" t="0" r="0" b="0"/>
                  <wp:docPr id="36" name="Рисунок 36" descr="https://oge.sdamgia.ru/formula/3e/3e001266b16ef3de06e77f2188e005a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oge.sdamgia.ru/formula/3e/3e001266b16ef3de06e77f2188e005a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1)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1625" cy="164465"/>
                  <wp:effectExtent l="0" t="0" r="3175" b="6985"/>
                  <wp:docPr id="35" name="Рисунок 35" descr="https://oge.sdamgia.ru/formula/b5/b5b1892c0a78982ec136eae2620fa3f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oge.sdamgia.ru/formula/b5/b5b1892c0a78982ec136eae2620fa3f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2)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94030" cy="173990"/>
                  <wp:effectExtent l="0" t="0" r="1270" b="0"/>
                  <wp:docPr id="34" name="Рисунок 34" descr="https://oge.sdamgia.ru/formula/5c/5c987122a1b46e127b60af80d6dc96d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oge.sdamgia.ru/formula/5c/5c987122a1b46e127b60af80d6dc96d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3)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67055" cy="173990"/>
                  <wp:effectExtent l="0" t="0" r="4445" b="0"/>
                  <wp:docPr id="33" name="Рисунок 33" descr="https://oge.sdamgia.ru/formula/20/204f45c9a56c06b36cf8cb5c2869d83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oge.sdamgia.ru/formula/20/204f45c9a56c06b36cf8cb5c2869d83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59B" w:rsidRPr="0005359B" w:rsidRDefault="0005359B" w:rsidP="0005359B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8"/>
                <w:szCs w:val="28"/>
              </w:rPr>
            </w:pPr>
            <w:r w:rsidRPr="0005359B">
              <w:rPr>
                <w:color w:val="000000"/>
                <w:sz w:val="28"/>
                <w:szCs w:val="28"/>
              </w:rPr>
              <w:t>4) </w:t>
            </w:r>
            <w:r w:rsidRPr="0005359B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567055" cy="173990"/>
                  <wp:effectExtent l="0" t="0" r="4445" b="0"/>
                  <wp:docPr id="32" name="Рисунок 32" descr="https://oge.sdamgia.ru/formula/32/32504f18adea48dcf4f551c3184850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oge.sdamgia.ru/formula/32/32504f18adea48dcf4f551c3184850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359B" w:rsidRPr="0005359B" w:rsidRDefault="0005359B" w:rsidP="00624D5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359B" w:rsidRPr="0005359B" w:rsidTr="0005359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tr w:rsidR="0005359B" w:rsidRPr="0005359B" w:rsidTr="0005359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359B" w:rsidRPr="0005359B" w:rsidRDefault="0005359B" w:rsidP="0005359B">
            <w:pPr>
              <w:spacing w:befor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5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  <w:r w:rsidRPr="0005359B">
        <w:rPr>
          <w:color w:val="000000"/>
          <w:spacing w:val="30"/>
          <w:sz w:val="28"/>
          <w:szCs w:val="28"/>
          <w:highlight w:val="cyan"/>
        </w:rPr>
        <w:t>Ответ:</w:t>
      </w:r>
      <w:r w:rsidRPr="0005359B">
        <w:rPr>
          <w:color w:val="000000"/>
          <w:sz w:val="28"/>
          <w:szCs w:val="28"/>
          <w:highlight w:val="cyan"/>
        </w:rPr>
        <w:t> </w:t>
      </w:r>
    </w:p>
    <w:p w:rsidR="004F433A" w:rsidRPr="0005359B" w:rsidRDefault="004F433A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624D57" w:rsidRDefault="00624D57" w:rsidP="0005359B">
      <w:pPr>
        <w:jc w:val="both"/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59B" w:rsidRPr="0005359B" w:rsidRDefault="0005359B" w:rsidP="0005359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359B">
        <w:rPr>
          <w:rStyle w:val="probnums"/>
          <w:rFonts w:ascii="Times New Roman" w:hAnsi="Times New Roman" w:cs="Times New Roman"/>
          <w:b/>
          <w:bCs/>
          <w:color w:val="000000"/>
          <w:sz w:val="28"/>
          <w:szCs w:val="28"/>
        </w:rPr>
        <w:t>Задание 19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Массовая доля кислорода в сульфате железа(III) равна</w:t>
      </w:r>
    </w:p>
    <w:p w:rsidR="0005359B" w:rsidRPr="0005359B" w:rsidRDefault="0005359B" w:rsidP="0005359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 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1) 4,0%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2) 16,0%</w:t>
      </w:r>
    </w:p>
    <w:p w:rsidR="0005359B" w:rsidRPr="0005359B" w:rsidRDefault="0005359B" w:rsidP="0005359B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3) 48,0%</w:t>
      </w:r>
    </w:p>
    <w:p w:rsidR="00624D57" w:rsidRPr="0005359B" w:rsidRDefault="0005359B" w:rsidP="00F6576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05359B">
        <w:rPr>
          <w:color w:val="000000"/>
          <w:sz w:val="28"/>
          <w:szCs w:val="28"/>
        </w:rPr>
        <w:t>4) 56,2%</w:t>
      </w:r>
    </w:p>
    <w:p w:rsidR="0005359B" w:rsidRPr="0005359B" w:rsidRDefault="0005359B" w:rsidP="000535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59B">
        <w:rPr>
          <w:rFonts w:ascii="Times New Roman" w:hAnsi="Times New Roman" w:cs="Times New Roman"/>
          <w:color w:val="000000"/>
          <w:spacing w:val="30"/>
          <w:sz w:val="28"/>
          <w:szCs w:val="28"/>
          <w:highlight w:val="cyan"/>
        </w:rPr>
        <w:lastRenderedPageBreak/>
        <w:t xml:space="preserve">Ответ: </w:t>
      </w:r>
    </w:p>
    <w:p w:rsidR="00E4512B" w:rsidRPr="0005359B" w:rsidRDefault="00E4512B" w:rsidP="0005359B">
      <w:pPr>
        <w:spacing w:after="7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12B" w:rsidRPr="0005359B" w:rsidSect="00F6576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9C"/>
    <w:rsid w:val="0005359B"/>
    <w:rsid w:val="0015089C"/>
    <w:rsid w:val="004F433A"/>
    <w:rsid w:val="00624D57"/>
    <w:rsid w:val="00912D49"/>
    <w:rsid w:val="00BB4320"/>
    <w:rsid w:val="00D52630"/>
    <w:rsid w:val="00E15D6D"/>
    <w:rsid w:val="00E4512B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12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2D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uternumber">
    <w:name w:val="outer_number"/>
    <w:basedOn w:val="a0"/>
    <w:rsid w:val="00912D49"/>
  </w:style>
  <w:style w:type="character" w:customStyle="1" w:styleId="probnums">
    <w:name w:val="prob_nums"/>
    <w:basedOn w:val="a0"/>
    <w:rsid w:val="00912D49"/>
  </w:style>
  <w:style w:type="character" w:styleId="a3">
    <w:name w:val="Hyperlink"/>
    <w:basedOn w:val="a0"/>
    <w:uiPriority w:val="99"/>
    <w:semiHidden/>
    <w:unhideWhenUsed/>
    <w:rsid w:val="00912D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2D49"/>
    <w:rPr>
      <w:color w:val="800080"/>
      <w:u w:val="single"/>
    </w:rPr>
  </w:style>
  <w:style w:type="paragraph" w:customStyle="1" w:styleId="leftmargin">
    <w:name w:val="left_margin"/>
    <w:basedOn w:val="a"/>
    <w:rsid w:val="0091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12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2D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uternumber">
    <w:name w:val="outer_number"/>
    <w:basedOn w:val="a0"/>
    <w:rsid w:val="00912D49"/>
  </w:style>
  <w:style w:type="character" w:customStyle="1" w:styleId="probnums">
    <w:name w:val="prob_nums"/>
    <w:basedOn w:val="a0"/>
    <w:rsid w:val="00912D49"/>
  </w:style>
  <w:style w:type="character" w:styleId="a3">
    <w:name w:val="Hyperlink"/>
    <w:basedOn w:val="a0"/>
    <w:uiPriority w:val="99"/>
    <w:semiHidden/>
    <w:unhideWhenUsed/>
    <w:rsid w:val="00912D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2D49"/>
    <w:rPr>
      <w:color w:val="800080"/>
      <w:u w:val="single"/>
    </w:rPr>
  </w:style>
  <w:style w:type="paragraph" w:customStyle="1" w:styleId="leftmargin">
    <w:name w:val="left_margin"/>
    <w:basedOn w:val="a"/>
    <w:rsid w:val="0091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92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96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45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4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9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9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106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0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48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6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29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595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69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54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1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7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879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81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8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5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2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8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3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5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10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00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8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711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8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52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56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2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48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12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1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8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84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73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03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85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1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1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88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0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44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5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4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020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1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91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32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52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92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3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2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61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74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2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77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76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8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418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17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0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5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2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1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55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5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1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9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1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3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456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8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5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371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23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62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7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3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7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78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4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76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3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95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06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153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99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18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91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4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11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6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43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0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0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6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9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4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99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7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80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50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439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3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71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9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91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3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67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119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90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40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20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8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981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0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6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1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1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79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98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0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2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532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579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44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7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90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3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26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09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0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10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18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25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131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4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25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9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8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05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3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6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987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2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4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965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99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07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2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4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32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61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7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45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2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5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46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23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84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4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4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45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7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7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07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34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5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212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16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42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9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18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66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00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48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687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5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17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9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14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61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6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8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83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161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4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9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6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5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84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903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50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13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4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32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4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77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2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5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597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140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0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82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98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0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9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2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81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0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67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75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43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6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6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48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02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8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1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6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09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6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9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9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5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972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964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8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5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1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dcterms:created xsi:type="dcterms:W3CDTF">2020-11-20T12:38:00Z</dcterms:created>
  <dcterms:modified xsi:type="dcterms:W3CDTF">2020-11-20T12:38:00Z</dcterms:modified>
</cp:coreProperties>
</file>