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45E" w:rsidRPr="00693C14" w:rsidRDefault="006C345E" w:rsidP="006C345E">
      <w:pPr>
        <w:spacing w:after="0" w:line="240" w:lineRule="auto"/>
        <w:jc w:val="center"/>
        <w:rPr>
          <w:rFonts w:ascii="Times New Roman" w:hAnsi="Times New Roman"/>
          <w:b/>
          <w:bCs/>
          <w:sz w:val="28"/>
          <w:szCs w:val="28"/>
        </w:rPr>
      </w:pPr>
      <w:bookmarkStart w:id="0" w:name="_GoBack"/>
      <w:bookmarkEnd w:id="0"/>
      <w:r w:rsidRPr="00693C14">
        <w:rPr>
          <w:rFonts w:ascii="Times New Roman" w:hAnsi="Times New Roman"/>
          <w:b/>
          <w:bCs/>
          <w:sz w:val="28"/>
          <w:szCs w:val="28"/>
        </w:rPr>
        <w:t>Основное содержание учебного предмета «</w:t>
      </w:r>
      <w:r>
        <w:rPr>
          <w:rFonts w:ascii="Times New Roman" w:hAnsi="Times New Roman"/>
          <w:b/>
          <w:bCs/>
          <w:sz w:val="28"/>
          <w:szCs w:val="28"/>
        </w:rPr>
        <w:t>Химия</w:t>
      </w:r>
      <w:r w:rsidRPr="00693C14">
        <w:rPr>
          <w:rFonts w:ascii="Times New Roman" w:hAnsi="Times New Roman"/>
          <w:b/>
          <w:bCs/>
          <w:sz w:val="28"/>
          <w:szCs w:val="28"/>
        </w:rPr>
        <w:t>»</w:t>
      </w:r>
    </w:p>
    <w:p w:rsidR="006C345E" w:rsidRPr="00693C14" w:rsidRDefault="006C345E" w:rsidP="006C345E">
      <w:pPr>
        <w:spacing w:after="0" w:line="240" w:lineRule="auto"/>
        <w:jc w:val="center"/>
        <w:rPr>
          <w:rFonts w:ascii="Times New Roman" w:hAnsi="Times New Roman"/>
          <w:b/>
          <w:bCs/>
          <w:sz w:val="28"/>
          <w:szCs w:val="28"/>
        </w:rPr>
      </w:pPr>
      <w:r w:rsidRPr="00693C14">
        <w:rPr>
          <w:rFonts w:ascii="Times New Roman" w:hAnsi="Times New Roman"/>
          <w:b/>
          <w:bCs/>
          <w:sz w:val="28"/>
          <w:szCs w:val="28"/>
        </w:rPr>
        <w:t>на уровне основного общего образования</w:t>
      </w:r>
    </w:p>
    <w:p w:rsidR="006C345E" w:rsidRDefault="006C345E" w:rsidP="00073836">
      <w:pPr>
        <w:spacing w:after="0" w:line="360" w:lineRule="auto"/>
        <w:ind w:firstLine="709"/>
        <w:jc w:val="both"/>
        <w:rPr>
          <w:rFonts w:ascii="Times New Roman" w:eastAsia="Times New Roman" w:hAnsi="Times New Roman"/>
          <w:sz w:val="28"/>
          <w:szCs w:val="28"/>
          <w:lang w:eastAsia="ru-RU"/>
        </w:rPr>
      </w:pP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073836" w:rsidRPr="0074495D" w:rsidRDefault="00073836" w:rsidP="0007383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w:t>
      </w:r>
      <w:r>
        <w:rPr>
          <w:rFonts w:ascii="Times New Roman" w:hAnsi="Times New Roman"/>
          <w:i/>
          <w:sz w:val="28"/>
          <w:szCs w:val="28"/>
        </w:rPr>
        <w:t xml:space="preserve"> </w:t>
      </w:r>
      <w:r w:rsidRPr="0074495D">
        <w:rPr>
          <w:rFonts w:ascii="Times New Roman" w:hAnsi="Times New Roman"/>
          <w:i/>
          <w:sz w:val="28"/>
          <w:szCs w:val="28"/>
        </w:rPr>
        <w:t>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073836" w:rsidRPr="0074495D" w:rsidRDefault="00073836" w:rsidP="0007383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073836" w:rsidRPr="0074495D" w:rsidRDefault="00073836" w:rsidP="0007383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w:t>
      </w:r>
      <w:r>
        <w:rPr>
          <w:rFonts w:ascii="Times New Roman" w:hAnsi="Times New Roman"/>
          <w:i/>
          <w:sz w:val="28"/>
          <w:szCs w:val="28"/>
        </w:rPr>
        <w:t xml:space="preserve"> </w:t>
      </w:r>
      <w:r w:rsidRPr="0074495D">
        <w:rPr>
          <w:rFonts w:ascii="Times New Roman" w:hAnsi="Times New Roman"/>
          <w:i/>
          <w:sz w:val="28"/>
          <w:szCs w:val="28"/>
        </w:rPr>
        <w:t>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073836" w:rsidRPr="0074495D" w:rsidRDefault="00073836" w:rsidP="0007383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w:t>
      </w:r>
      <w:r>
        <w:rPr>
          <w:rFonts w:ascii="Times New Roman" w:hAnsi="Times New Roman"/>
          <w:i/>
          <w:sz w:val="28"/>
          <w:szCs w:val="28"/>
        </w:rPr>
        <w:t xml:space="preserve"> </w:t>
      </w:r>
      <w:r w:rsidRPr="0074495D">
        <w:rPr>
          <w:rFonts w:ascii="Times New Roman" w:hAnsi="Times New Roman"/>
          <w:i/>
          <w:sz w:val="28"/>
          <w:szCs w:val="28"/>
        </w:rPr>
        <w:t xml:space="preserve">Получение </w:t>
      </w:r>
      <w:r w:rsidRPr="0074495D">
        <w:rPr>
          <w:rFonts w:ascii="Times New Roman" w:hAnsi="Times New Roman"/>
          <w:i/>
          <w:sz w:val="28"/>
          <w:szCs w:val="28"/>
        </w:rPr>
        <w:lastRenderedPageBreak/>
        <w:t>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w:t>
      </w:r>
      <w:r>
        <w:rPr>
          <w:rFonts w:ascii="Times New Roman" w:hAnsi="Times New Roman"/>
          <w:i/>
          <w:sz w:val="28"/>
          <w:szCs w:val="28"/>
        </w:rPr>
        <w:t xml:space="preserve"> </w:t>
      </w:r>
      <w:r w:rsidRPr="0074495D">
        <w:rPr>
          <w:rFonts w:ascii="Times New Roman" w:hAnsi="Times New Roman"/>
          <w:i/>
          <w:sz w:val="28"/>
          <w:szCs w:val="28"/>
        </w:rPr>
        <w:t>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w:t>
      </w:r>
      <w:r>
        <w:rPr>
          <w:rFonts w:ascii="Times New Roman" w:hAnsi="Times New Roman"/>
          <w:i/>
          <w:sz w:val="28"/>
          <w:szCs w:val="28"/>
        </w:rPr>
        <w:t xml:space="preserve"> </w:t>
      </w:r>
      <w:r w:rsidRPr="0074495D">
        <w:rPr>
          <w:rFonts w:ascii="Times New Roman" w:hAnsi="Times New Roman"/>
          <w:i/>
          <w:sz w:val="28"/>
          <w:szCs w:val="28"/>
        </w:rPr>
        <w:t>Токсичные, горючие и взрывоопасные вещества. Бытовая химическая грамотность.</w:t>
      </w:r>
    </w:p>
    <w:p w:rsidR="00073836" w:rsidRPr="0074495D" w:rsidRDefault="00073836" w:rsidP="0007383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073836" w:rsidRPr="0074495D" w:rsidRDefault="00073836" w:rsidP="0007383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073836" w:rsidRPr="0074495D" w:rsidRDefault="00073836" w:rsidP="0007383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073836" w:rsidRPr="0074495D" w:rsidRDefault="00073836" w:rsidP="0007383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w:t>
      </w:r>
      <w:r w:rsidRPr="0074495D">
        <w:rPr>
          <w:rFonts w:ascii="Times New Roman" w:hAnsi="Times New Roman"/>
          <w:sz w:val="28"/>
          <w:szCs w:val="28"/>
        </w:rPr>
        <w:lastRenderedPageBreak/>
        <w:t>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Pr>
          <w:rFonts w:ascii="Times New Roman" w:hAnsi="Times New Roman"/>
          <w:i/>
          <w:sz w:val="28"/>
          <w:szCs w:val="28"/>
        </w:rPr>
        <w:t xml:space="preserve"> </w:t>
      </w:r>
      <w:r w:rsidRPr="0074495D">
        <w:rPr>
          <w:rFonts w:ascii="Times New Roman" w:hAnsi="Times New Roman"/>
          <w:i/>
          <w:sz w:val="28"/>
          <w:szCs w:val="28"/>
        </w:rPr>
        <w:t>Металлы в природе и общие способы их получения</w:t>
      </w:r>
      <w:r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w:t>
      </w:r>
      <w:r w:rsidRPr="0074495D">
        <w:rPr>
          <w:rFonts w:ascii="Times New Roman" w:hAnsi="Times New Roman"/>
          <w:sz w:val="28"/>
          <w:szCs w:val="28"/>
        </w:rPr>
        <w:lastRenderedPageBreak/>
        <w:t>оксида и гидроксида алюминия. Железо. Соединения железа и их свойства: оксиды, гидроксиды и соли железа (II и III).</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073836" w:rsidRPr="0074495D" w:rsidRDefault="00073836" w:rsidP="0007383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073836" w:rsidRPr="0074495D" w:rsidRDefault="00073836" w:rsidP="00073836">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073836" w:rsidRPr="0074495D" w:rsidRDefault="00073836" w:rsidP="00073836">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073836" w:rsidRPr="0074495D" w:rsidRDefault="00073836" w:rsidP="00073836">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073836" w:rsidRPr="0074495D" w:rsidRDefault="00073836" w:rsidP="00073836">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073836" w:rsidRPr="0074495D" w:rsidRDefault="00073836" w:rsidP="0007383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Реакции ионного обмена.</w:t>
      </w:r>
    </w:p>
    <w:p w:rsidR="00073836" w:rsidRPr="0074495D" w:rsidRDefault="00073836" w:rsidP="00073836">
      <w:pPr>
        <w:numPr>
          <w:ilvl w:val="0"/>
          <w:numId w:val="2"/>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073836" w:rsidRPr="0074495D" w:rsidRDefault="00073836" w:rsidP="00073836">
      <w:pPr>
        <w:numPr>
          <w:ilvl w:val="0"/>
          <w:numId w:val="2"/>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073836" w:rsidRPr="0074495D" w:rsidRDefault="00073836" w:rsidP="00073836">
      <w:pPr>
        <w:numPr>
          <w:ilvl w:val="0"/>
          <w:numId w:val="2"/>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073836" w:rsidRPr="0074495D" w:rsidRDefault="00073836" w:rsidP="00073836">
      <w:pPr>
        <w:numPr>
          <w:ilvl w:val="0"/>
          <w:numId w:val="2"/>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1E1034" w:rsidRDefault="003F1444"/>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Default="006C345E" w:rsidP="006C345E">
      <w:pPr>
        <w:spacing w:before="120" w:after="0" w:line="240" w:lineRule="auto"/>
        <w:ind w:firstLine="709"/>
        <w:jc w:val="center"/>
        <w:rPr>
          <w:rFonts w:ascii="Times New Roman" w:hAnsi="Times New Roman"/>
          <w:b/>
          <w:bCs/>
          <w:sz w:val="28"/>
          <w:szCs w:val="28"/>
        </w:rPr>
      </w:pPr>
    </w:p>
    <w:p w:rsidR="006C345E" w:rsidRPr="00693C14" w:rsidRDefault="006C345E" w:rsidP="006C345E">
      <w:pPr>
        <w:spacing w:before="120" w:after="0" w:line="240" w:lineRule="auto"/>
        <w:ind w:firstLine="709"/>
        <w:jc w:val="center"/>
        <w:rPr>
          <w:rFonts w:ascii="Times New Roman" w:hAnsi="Times New Roman"/>
          <w:b/>
          <w:bCs/>
          <w:sz w:val="28"/>
          <w:szCs w:val="28"/>
        </w:rPr>
      </w:pPr>
      <w:r w:rsidRPr="00693C14">
        <w:rPr>
          <w:rFonts w:ascii="Times New Roman" w:hAnsi="Times New Roman"/>
          <w:b/>
          <w:bCs/>
          <w:sz w:val="28"/>
          <w:szCs w:val="28"/>
        </w:rPr>
        <w:t>Основное содержание учебного предмета «</w:t>
      </w:r>
      <w:r>
        <w:rPr>
          <w:rFonts w:ascii="Times New Roman" w:hAnsi="Times New Roman"/>
          <w:b/>
          <w:bCs/>
          <w:sz w:val="28"/>
          <w:szCs w:val="28"/>
        </w:rPr>
        <w:t>Химия</w:t>
      </w:r>
      <w:r w:rsidRPr="00693C14">
        <w:rPr>
          <w:rFonts w:ascii="Times New Roman" w:hAnsi="Times New Roman"/>
          <w:b/>
          <w:bCs/>
          <w:sz w:val="28"/>
          <w:szCs w:val="28"/>
        </w:rPr>
        <w:t>»</w:t>
      </w:r>
    </w:p>
    <w:p w:rsidR="006C345E" w:rsidRPr="00693C14" w:rsidRDefault="006C345E" w:rsidP="006C345E">
      <w:pPr>
        <w:spacing w:before="120" w:after="0" w:line="240" w:lineRule="auto"/>
        <w:ind w:firstLine="709"/>
        <w:jc w:val="center"/>
        <w:rPr>
          <w:rFonts w:ascii="Times New Roman" w:hAnsi="Times New Roman"/>
          <w:b/>
          <w:bCs/>
          <w:sz w:val="28"/>
          <w:szCs w:val="28"/>
        </w:rPr>
      </w:pPr>
      <w:r w:rsidRPr="00693C14">
        <w:rPr>
          <w:rFonts w:ascii="Times New Roman" w:hAnsi="Times New Roman"/>
          <w:b/>
          <w:bCs/>
          <w:sz w:val="28"/>
          <w:szCs w:val="28"/>
        </w:rPr>
        <w:t>на уровне среднего общего образования</w:t>
      </w:r>
    </w:p>
    <w:p w:rsidR="006C345E" w:rsidRPr="00311F8C" w:rsidRDefault="006C345E" w:rsidP="006C345E">
      <w:pPr>
        <w:suppressAutoHyphens/>
        <w:spacing w:after="0" w:line="360" w:lineRule="auto"/>
        <w:jc w:val="both"/>
        <w:rPr>
          <w:rFonts w:ascii="Times New Roman" w:eastAsia="Times New Roman" w:hAnsi="Times New Roman"/>
          <w:b/>
          <w:sz w:val="28"/>
          <w:szCs w:val="28"/>
        </w:rPr>
      </w:pPr>
    </w:p>
    <w:p w:rsidR="006C345E" w:rsidRDefault="006C345E" w:rsidP="006C345E">
      <w:pPr>
        <w:suppressAutoHyphens/>
        <w:spacing w:after="0" w:line="360" w:lineRule="auto"/>
        <w:ind w:firstLine="709"/>
        <w:jc w:val="both"/>
        <w:rPr>
          <w:rFonts w:ascii="Times New Roman" w:eastAsia="Times New Roman" w:hAnsi="Times New Roman"/>
          <w:b/>
          <w:sz w:val="28"/>
          <w:szCs w:val="28"/>
        </w:rPr>
      </w:pP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b/>
          <w:sz w:val="28"/>
          <w:szCs w:val="28"/>
        </w:rPr>
        <w:t>Базовый уровень</w:t>
      </w:r>
    </w:p>
    <w:p w:rsidR="006C345E" w:rsidRPr="00311F8C" w:rsidRDefault="006C345E" w:rsidP="006C345E">
      <w:pPr>
        <w:suppressAutoHyphens/>
        <w:spacing w:after="0" w:line="360" w:lineRule="auto"/>
        <w:ind w:firstLine="709"/>
        <w:jc w:val="both"/>
        <w:rPr>
          <w:rFonts w:ascii="Times New Roman" w:hAnsi="Times New Roman"/>
          <w:b/>
          <w:sz w:val="28"/>
        </w:rPr>
      </w:pPr>
      <w:r w:rsidRPr="00311F8C">
        <w:rPr>
          <w:rFonts w:ascii="Times New Roman" w:hAnsi="Times New Roman"/>
          <w:b/>
          <w:sz w:val="28"/>
        </w:rPr>
        <w:t>Основы органической химии</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hAnsi="Times New Roman"/>
          <w:sz w:val="28"/>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hAnsi="Times New Roman"/>
          <w:sz w:val="28"/>
        </w:rPr>
        <w:lastRenderedPageBreak/>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Алканы. </w:t>
      </w:r>
      <w:r w:rsidRPr="00311F8C">
        <w:rPr>
          <w:rFonts w:ascii="Times New Roman" w:hAnsi="Times New Roman"/>
          <w:i/>
          <w:sz w:val="28"/>
        </w:rPr>
        <w:t>Строение молекулы метана</w:t>
      </w:r>
      <w:r w:rsidRPr="00311F8C">
        <w:rPr>
          <w:rFonts w:ascii="Times New Roman" w:hAnsi="Times New Roman"/>
          <w:sz w:val="28"/>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311F8C">
        <w:rPr>
          <w:rFonts w:ascii="Times New Roman" w:hAnsi="Times New Roman"/>
          <w:i/>
          <w:sz w:val="28"/>
        </w:rPr>
        <w:t>Понятие о циклоалканах.</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Алкены. </w:t>
      </w:r>
      <w:r w:rsidRPr="00311F8C">
        <w:rPr>
          <w:rFonts w:ascii="Times New Roman" w:hAnsi="Times New Roman"/>
          <w:i/>
          <w:sz w:val="28"/>
        </w:rPr>
        <w:t xml:space="preserve">Строение молекулы этилена. </w:t>
      </w:r>
      <w:r w:rsidRPr="00311F8C">
        <w:rPr>
          <w:rFonts w:ascii="Times New Roman" w:hAnsi="Times New Roman"/>
          <w:sz w:val="28"/>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311F8C">
        <w:rPr>
          <w:rFonts w:ascii="Times New Roman" w:hAnsi="Times New Roman"/>
          <w:i/>
          <w:sz w:val="28"/>
        </w:rPr>
        <w:t>гидрирование</w:t>
      </w:r>
      <w:r w:rsidRPr="00311F8C">
        <w:rPr>
          <w:rFonts w:ascii="Times New Roman" w:hAnsi="Times New Roman"/>
          <w:sz w:val="28"/>
        </w:rPr>
        <w:t xml:space="preserve">, гидратация, </w:t>
      </w:r>
      <w:r w:rsidRPr="00311F8C">
        <w:rPr>
          <w:rFonts w:ascii="Times New Roman" w:hAnsi="Times New Roman"/>
          <w:i/>
          <w:sz w:val="28"/>
        </w:rPr>
        <w:t>гидрогалогенирование</w:t>
      </w:r>
      <w:r w:rsidRPr="00311F8C">
        <w:rPr>
          <w:rFonts w:ascii="Times New Roman" w:hAnsi="Times New Roman"/>
          <w:sz w:val="28"/>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Алкины. </w:t>
      </w:r>
      <w:r w:rsidRPr="00311F8C">
        <w:rPr>
          <w:rFonts w:ascii="Times New Roman" w:hAnsi="Times New Roman"/>
          <w:i/>
          <w:sz w:val="28"/>
        </w:rPr>
        <w:t xml:space="preserve">Строение молекулы ацетилена. </w:t>
      </w:r>
      <w:r w:rsidRPr="00311F8C">
        <w:rPr>
          <w:rFonts w:ascii="Times New Roman" w:hAnsi="Times New Roman"/>
          <w:sz w:val="28"/>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w:t>
      </w:r>
      <w:r w:rsidRPr="00311F8C">
        <w:rPr>
          <w:rFonts w:ascii="Times New Roman" w:hAnsi="Times New Roman"/>
          <w:sz w:val="28"/>
        </w:rPr>
        <w:lastRenderedPageBreak/>
        <w:t xml:space="preserve">присоединения (галогенирование, </w:t>
      </w:r>
      <w:r w:rsidRPr="00311F8C">
        <w:rPr>
          <w:rFonts w:ascii="Times New Roman" w:hAnsi="Times New Roman"/>
          <w:i/>
          <w:sz w:val="28"/>
        </w:rPr>
        <w:t>гидрирование</w:t>
      </w:r>
      <w:r w:rsidRPr="00311F8C">
        <w:rPr>
          <w:rFonts w:ascii="Times New Roman" w:hAnsi="Times New Roman"/>
          <w:sz w:val="28"/>
        </w:rPr>
        <w:t xml:space="preserve">, гидратация, </w:t>
      </w:r>
      <w:r w:rsidRPr="00311F8C">
        <w:rPr>
          <w:rFonts w:ascii="Times New Roman" w:hAnsi="Times New Roman"/>
          <w:i/>
          <w:sz w:val="28"/>
        </w:rPr>
        <w:t>гидрогалогенирование</w:t>
      </w:r>
      <w:r w:rsidRPr="00311F8C">
        <w:rPr>
          <w:rFonts w:ascii="Times New Roman" w:hAnsi="Times New Roman"/>
          <w:sz w:val="28"/>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Арены. Бензол как представитель ароматических углеводородов. </w:t>
      </w:r>
      <w:r w:rsidRPr="00311F8C">
        <w:rPr>
          <w:rFonts w:ascii="Times New Roman" w:hAnsi="Times New Roman"/>
          <w:i/>
          <w:sz w:val="28"/>
        </w:rPr>
        <w:t>Строение молекулы бензола.</w:t>
      </w:r>
      <w:r w:rsidRPr="00311F8C">
        <w:rPr>
          <w:rFonts w:ascii="Times New Roman" w:hAnsi="Times New Roman"/>
          <w:sz w:val="28"/>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Фенол. Строение молекулы фенола. </w:t>
      </w:r>
      <w:r w:rsidRPr="00311F8C">
        <w:rPr>
          <w:rFonts w:ascii="Times New Roman" w:hAnsi="Times New Roman"/>
          <w:i/>
          <w:sz w:val="28"/>
        </w:rPr>
        <w:t>Взаимное влияние атомов в молекуле фенола. Химические свойства: взаимодействие с натрием, гидроксидом натрия, бромом.</w:t>
      </w:r>
      <w:r w:rsidRPr="00311F8C">
        <w:rPr>
          <w:rFonts w:ascii="Times New Roman" w:hAnsi="Times New Roman"/>
          <w:sz w:val="28"/>
        </w:rPr>
        <w:t xml:space="preserve"> Применение фенола.</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lastRenderedPageBreak/>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Углеводы. Классификация углеводов. Нахождение углеводов в природе. Глюкоза как альдегидоспирт. Брожение глюкозы. Сахароза. </w:t>
      </w:r>
      <w:r w:rsidRPr="00311F8C">
        <w:rPr>
          <w:rFonts w:ascii="Times New Roman" w:hAnsi="Times New Roman"/>
          <w:i/>
          <w:sz w:val="28"/>
        </w:rPr>
        <w:t>Гидролиз сахарозы.</w:t>
      </w:r>
      <w:r w:rsidRPr="00311F8C">
        <w:rPr>
          <w:rFonts w:ascii="Times New Roman" w:hAnsi="Times New Roman"/>
          <w:sz w:val="28"/>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Идентификация органических соединений.</w:t>
      </w:r>
      <w:r w:rsidRPr="00311F8C">
        <w:rPr>
          <w:rFonts w:ascii="Times New Roman" w:hAnsi="Times New Roman"/>
          <w:i/>
          <w:sz w:val="28"/>
        </w:rPr>
        <w:t xml:space="preserve"> Генетическая связь между классами органических соединений. </w:t>
      </w:r>
      <w:r w:rsidRPr="00311F8C">
        <w:rPr>
          <w:rFonts w:ascii="Times New Roman" w:hAnsi="Times New Roman"/>
          <w:sz w:val="28"/>
        </w:rPr>
        <w:t>Типы химических реакций в органической химии.</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w:t>
      </w:r>
      <w:r w:rsidRPr="00311F8C">
        <w:rPr>
          <w:rFonts w:ascii="Times New Roman" w:hAnsi="Times New Roman"/>
          <w:sz w:val="28"/>
        </w:rPr>
        <w:lastRenderedPageBreak/>
        <w:t>качественных (цветных) реакций. Превращения белков пищи в организме. Биологические функции белков.</w:t>
      </w:r>
    </w:p>
    <w:p w:rsidR="006C345E" w:rsidRPr="00311F8C" w:rsidRDefault="006C345E" w:rsidP="006C345E">
      <w:pPr>
        <w:suppressAutoHyphens/>
        <w:spacing w:after="0" w:line="360" w:lineRule="auto"/>
        <w:ind w:firstLine="709"/>
        <w:jc w:val="both"/>
        <w:rPr>
          <w:rFonts w:ascii="Times New Roman" w:hAnsi="Times New Roman"/>
          <w:b/>
          <w:sz w:val="28"/>
        </w:rPr>
      </w:pPr>
    </w:p>
    <w:p w:rsidR="006C345E" w:rsidRPr="00311F8C" w:rsidRDefault="006C345E" w:rsidP="006C345E">
      <w:pPr>
        <w:suppressAutoHyphens/>
        <w:spacing w:after="0" w:line="360" w:lineRule="auto"/>
        <w:ind w:firstLine="709"/>
        <w:jc w:val="both"/>
        <w:rPr>
          <w:rFonts w:ascii="Times New Roman" w:hAnsi="Times New Roman"/>
          <w:b/>
          <w:sz w:val="28"/>
        </w:rPr>
      </w:pPr>
      <w:r w:rsidRPr="00311F8C">
        <w:rPr>
          <w:rFonts w:ascii="Times New Roman" w:hAnsi="Times New Roman"/>
          <w:b/>
          <w:sz w:val="28"/>
        </w:rPr>
        <w:t>Теоретические основы химии</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Строение вещества. Современная модель строения атома. Электронная конфигурация атома. </w:t>
      </w:r>
      <w:r w:rsidRPr="00311F8C">
        <w:rPr>
          <w:rFonts w:ascii="Times New Roman" w:hAnsi="Times New Roman"/>
          <w:i/>
          <w:sz w:val="28"/>
        </w:rPr>
        <w:t>Основное и возбужденные состояния атомов.</w:t>
      </w:r>
      <w:r w:rsidRPr="00311F8C">
        <w:rPr>
          <w:rFonts w:ascii="Times New Roman" w:hAnsi="Times New Roman"/>
          <w:sz w:val="28"/>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w:t>
      </w:r>
      <w:r w:rsidRPr="00311F8C">
        <w:rPr>
          <w:rFonts w:ascii="Times New Roman" w:hAnsi="Times New Roman"/>
          <w:i/>
          <w:sz w:val="28"/>
        </w:rPr>
        <w:t xml:space="preserve"> </w:t>
      </w:r>
      <w:r w:rsidRPr="00311F8C">
        <w:rPr>
          <w:rFonts w:ascii="Times New Roman" w:hAnsi="Times New Roman"/>
          <w:sz w:val="28"/>
        </w:rPr>
        <w:t xml:space="preserve">Виды химической связи (ковалентная, ионная, металлическая, водородная) и механизмы ее образования. </w:t>
      </w:r>
      <w:r w:rsidRPr="00311F8C">
        <w:rPr>
          <w:rFonts w:ascii="Times New Roman" w:hAnsi="Times New Roman"/>
          <w:i/>
          <w:sz w:val="28"/>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311F8C">
        <w:rPr>
          <w:rFonts w:ascii="Times New Roman" w:hAnsi="Times New Roman"/>
          <w:sz w:val="28"/>
        </w:rPr>
        <w:t>Причины многообразия веществ.</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311F8C">
        <w:rPr>
          <w:rFonts w:ascii="Times New Roman" w:hAnsi="Times New Roman"/>
          <w:i/>
          <w:sz w:val="28"/>
        </w:rPr>
        <w:t xml:space="preserve">Дисперсные системы. Понятие о коллоидах (золи, гели). Истинные растворы. </w:t>
      </w:r>
      <w:r w:rsidRPr="00311F8C">
        <w:rPr>
          <w:rFonts w:ascii="Times New Roman" w:hAnsi="Times New Roman"/>
          <w:sz w:val="28"/>
        </w:rPr>
        <w:t xml:space="preserve">Реакции в растворах электролитов. </w:t>
      </w:r>
      <w:r w:rsidRPr="00311F8C">
        <w:rPr>
          <w:rFonts w:ascii="Times New Roman" w:hAnsi="Times New Roman"/>
          <w:i/>
          <w:sz w:val="28"/>
        </w:rPr>
        <w:t>рH</w:t>
      </w:r>
      <w:r w:rsidRPr="00311F8C">
        <w:rPr>
          <w:rFonts w:ascii="Times New Roman" w:hAnsi="Times New Roman"/>
          <w:sz w:val="28"/>
        </w:rPr>
        <w:t xml:space="preserve"> раствора как показатель кислотности среды. Гидролиз солей. Значение гидролиза в биологических обменных процессах.</w:t>
      </w:r>
      <w:r w:rsidRPr="00311F8C">
        <w:rPr>
          <w:rFonts w:ascii="Times New Roman" w:hAnsi="Times New Roman"/>
          <w:i/>
          <w:sz w:val="28"/>
        </w:rPr>
        <w:t xml:space="preserve"> </w:t>
      </w:r>
      <w:r w:rsidRPr="00311F8C">
        <w:rPr>
          <w:rFonts w:ascii="Times New Roman" w:hAnsi="Times New Roman"/>
          <w:sz w:val="28"/>
        </w:rPr>
        <w:t xml:space="preserve">Окислительно-восстановительные реакции в природе, производственных процессах и жизнедеятельности организмов. </w:t>
      </w:r>
      <w:r w:rsidRPr="00311F8C">
        <w:rPr>
          <w:rFonts w:ascii="Times New Roman" w:hAnsi="Times New Roman"/>
          <w:sz w:val="28"/>
        </w:rPr>
        <w:lastRenderedPageBreak/>
        <w:t xml:space="preserve">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311F8C">
        <w:rPr>
          <w:rFonts w:ascii="Times New Roman" w:hAnsi="Times New Roman"/>
          <w:i/>
          <w:sz w:val="28"/>
        </w:rPr>
        <w:t>Электролиз растворов и расплавов. Применение электролиза в промышленности.</w:t>
      </w:r>
    </w:p>
    <w:p w:rsidR="006C345E" w:rsidRPr="00311F8C" w:rsidRDefault="006C345E" w:rsidP="006C345E">
      <w:pPr>
        <w:suppressAutoHyphens/>
        <w:spacing w:after="0" w:line="360" w:lineRule="auto"/>
        <w:ind w:firstLine="700"/>
        <w:jc w:val="both"/>
        <w:rPr>
          <w:rFonts w:ascii="Times New Roman" w:hAnsi="Times New Roman"/>
          <w:sz w:val="28"/>
        </w:rPr>
      </w:pP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hAnsi="Times New Roman"/>
          <w:b/>
          <w:sz w:val="28"/>
        </w:rPr>
        <w:t>Химия и жизнь</w:t>
      </w:r>
    </w:p>
    <w:p w:rsidR="006C345E" w:rsidRPr="00311F8C" w:rsidRDefault="006C345E" w:rsidP="006C345E">
      <w:pPr>
        <w:suppressAutoHyphens/>
        <w:spacing w:after="0" w:line="360" w:lineRule="auto"/>
        <w:ind w:firstLine="700"/>
        <w:jc w:val="both"/>
        <w:rPr>
          <w:rFonts w:ascii="Times New Roman" w:hAnsi="Times New Roman"/>
          <w:sz w:val="28"/>
        </w:rPr>
      </w:pPr>
      <w:r w:rsidRPr="00311F8C">
        <w:rPr>
          <w:rFonts w:ascii="Times New Roman" w:hAnsi="Times New Roman"/>
          <w:sz w:val="28"/>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311F8C">
        <w:rPr>
          <w:rFonts w:ascii="Times New Roman" w:hAnsi="Times New Roman"/>
          <w:i/>
          <w:sz w:val="28"/>
        </w:rPr>
        <w:t>химический анализ и синтез</w:t>
      </w:r>
      <w:r w:rsidRPr="00311F8C">
        <w:rPr>
          <w:rFonts w:ascii="Times New Roman" w:hAnsi="Times New Roman"/>
          <w:sz w:val="28"/>
        </w:rPr>
        <w:t xml:space="preserve"> как методы научного познания.</w:t>
      </w:r>
    </w:p>
    <w:p w:rsidR="006C345E" w:rsidRPr="00311F8C" w:rsidRDefault="006C345E" w:rsidP="006C345E">
      <w:pPr>
        <w:suppressAutoHyphens/>
        <w:spacing w:after="0" w:line="360" w:lineRule="auto"/>
        <w:ind w:firstLine="700"/>
        <w:jc w:val="both"/>
        <w:rPr>
          <w:rFonts w:ascii="Times New Roman" w:hAnsi="Times New Roman"/>
          <w:sz w:val="28"/>
        </w:rPr>
      </w:pPr>
      <w:r w:rsidRPr="00311F8C">
        <w:rPr>
          <w:rFonts w:ascii="Times New Roman" w:hAnsi="Times New Roman"/>
          <w:sz w:val="28"/>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311F8C">
        <w:rPr>
          <w:rFonts w:ascii="Times New Roman" w:hAnsi="Times New Roman"/>
          <w:i/>
          <w:sz w:val="28"/>
        </w:rPr>
        <w:t>Пищевые добавки. Основы пищевой химии.</w:t>
      </w:r>
    </w:p>
    <w:p w:rsidR="006C345E" w:rsidRPr="00311F8C" w:rsidRDefault="006C345E" w:rsidP="006C345E">
      <w:pPr>
        <w:suppressAutoHyphens/>
        <w:spacing w:after="0" w:line="360" w:lineRule="auto"/>
        <w:ind w:firstLine="700"/>
        <w:jc w:val="both"/>
        <w:rPr>
          <w:rFonts w:ascii="Times New Roman" w:hAnsi="Times New Roman"/>
          <w:sz w:val="28"/>
        </w:rPr>
      </w:pPr>
      <w:r w:rsidRPr="00311F8C">
        <w:rPr>
          <w:rFonts w:ascii="Times New Roman" w:hAnsi="Times New Roman"/>
          <w:sz w:val="28"/>
        </w:rPr>
        <w:t xml:space="preserve">Химия в повседневной жизни. Моющие и чистящие средства. </w:t>
      </w:r>
      <w:r w:rsidRPr="00311F8C">
        <w:rPr>
          <w:rFonts w:ascii="Times New Roman" w:hAnsi="Times New Roman"/>
          <w:i/>
          <w:sz w:val="28"/>
        </w:rPr>
        <w:t xml:space="preserve">Средства борьбы с бытовыми насекомыми: репелленты, инсектициды. </w:t>
      </w:r>
      <w:r w:rsidRPr="00311F8C">
        <w:rPr>
          <w:rFonts w:ascii="Times New Roman" w:hAnsi="Times New Roman"/>
          <w:sz w:val="28"/>
        </w:rPr>
        <w:t>Средства личной гигиены и косметики. Правила безопасной работы с едкими, горючими и токсичными веществами, средствами бытовой химии.</w:t>
      </w:r>
    </w:p>
    <w:p w:rsidR="006C345E" w:rsidRPr="00311F8C" w:rsidRDefault="006C345E" w:rsidP="006C345E">
      <w:pPr>
        <w:suppressAutoHyphens/>
        <w:spacing w:after="0" w:line="360" w:lineRule="auto"/>
        <w:ind w:firstLine="700"/>
        <w:jc w:val="both"/>
        <w:rPr>
          <w:rFonts w:ascii="Times New Roman" w:hAnsi="Times New Roman"/>
          <w:sz w:val="28"/>
        </w:rPr>
      </w:pPr>
      <w:r w:rsidRPr="00311F8C">
        <w:rPr>
          <w:rFonts w:ascii="Times New Roman" w:hAnsi="Times New Roman"/>
          <w:sz w:val="28"/>
        </w:rPr>
        <w:t>Химия и сельское хозяйство. Минеральные и органические удобрения. Средства защиты растений.</w:t>
      </w:r>
    </w:p>
    <w:p w:rsidR="006C345E" w:rsidRPr="00311F8C" w:rsidRDefault="006C345E" w:rsidP="006C345E">
      <w:pPr>
        <w:suppressAutoHyphens/>
        <w:spacing w:after="0" w:line="360" w:lineRule="auto"/>
        <w:ind w:firstLine="720"/>
        <w:jc w:val="both"/>
        <w:rPr>
          <w:rFonts w:ascii="Times New Roman" w:hAnsi="Times New Roman"/>
          <w:sz w:val="28"/>
        </w:rPr>
      </w:pPr>
      <w:r w:rsidRPr="00311F8C">
        <w:rPr>
          <w:rFonts w:ascii="Times New Roman" w:hAnsi="Times New Roman"/>
          <w:sz w:val="28"/>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6C345E" w:rsidRPr="00311F8C" w:rsidRDefault="006C345E" w:rsidP="006C345E">
      <w:pPr>
        <w:suppressAutoHyphens/>
        <w:spacing w:after="0" w:line="360" w:lineRule="auto"/>
        <w:ind w:firstLine="700"/>
        <w:jc w:val="both"/>
        <w:rPr>
          <w:rFonts w:ascii="Times New Roman" w:hAnsi="Times New Roman"/>
          <w:sz w:val="28"/>
        </w:rPr>
      </w:pPr>
      <w:r w:rsidRPr="00311F8C">
        <w:rPr>
          <w:rFonts w:ascii="Times New Roman" w:hAnsi="Times New Roman"/>
          <w:sz w:val="28"/>
        </w:rPr>
        <w:t>Химия в строительстве. Цемент. Бетон.</w:t>
      </w:r>
      <w:r w:rsidRPr="00311F8C">
        <w:rPr>
          <w:rFonts w:ascii="Times New Roman" w:hAnsi="Times New Roman"/>
          <w:i/>
          <w:sz w:val="28"/>
        </w:rPr>
        <w:t xml:space="preserve"> </w:t>
      </w:r>
      <w:r w:rsidRPr="00311F8C">
        <w:rPr>
          <w:rFonts w:ascii="Times New Roman" w:hAnsi="Times New Roman"/>
          <w:sz w:val="28"/>
        </w:rPr>
        <w:t>Подбор оптимальных строительных материалов в практической деятельности человека.</w:t>
      </w:r>
    </w:p>
    <w:p w:rsidR="006C345E" w:rsidRPr="00311F8C" w:rsidRDefault="006C345E" w:rsidP="006C345E">
      <w:pPr>
        <w:suppressAutoHyphens/>
        <w:spacing w:after="0" w:line="360" w:lineRule="auto"/>
        <w:ind w:firstLine="700"/>
        <w:jc w:val="both"/>
        <w:rPr>
          <w:rFonts w:ascii="Times New Roman" w:hAnsi="Times New Roman"/>
          <w:sz w:val="28"/>
        </w:rPr>
      </w:pPr>
      <w:r w:rsidRPr="00311F8C">
        <w:rPr>
          <w:rFonts w:ascii="Times New Roman" w:hAnsi="Times New Roman"/>
          <w:sz w:val="28"/>
        </w:rPr>
        <w:lastRenderedPageBreak/>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6C345E" w:rsidRPr="00311F8C" w:rsidRDefault="006C345E" w:rsidP="006C345E">
      <w:pPr>
        <w:suppressAutoHyphens/>
        <w:spacing w:after="0" w:line="360" w:lineRule="auto"/>
        <w:ind w:firstLine="709"/>
        <w:jc w:val="both"/>
        <w:rPr>
          <w:rFonts w:ascii="Times New Roman" w:hAnsi="Times New Roman"/>
          <w:sz w:val="28"/>
        </w:rPr>
      </w:pP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b/>
          <w:sz w:val="28"/>
          <w:szCs w:val="28"/>
        </w:rPr>
        <w:t>Углубленный уровень</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b/>
          <w:sz w:val="28"/>
          <w:szCs w:val="28"/>
        </w:rPr>
        <w:t>Основы органической химии</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Алканы. Электронное и пространственное строение молекулы метана. </w:t>
      </w:r>
      <w:r w:rsidRPr="00311F8C">
        <w:rPr>
          <w:rFonts w:ascii="Times New Roman" w:eastAsia="Times New Roman" w:hAnsi="Times New Roman"/>
          <w:i/>
          <w:sz w:val="28"/>
          <w:szCs w:val="28"/>
          <w:lang w:val="en-US"/>
        </w:rPr>
        <w:t>sp</w:t>
      </w:r>
      <w:r w:rsidRPr="00311F8C">
        <w:rPr>
          <w:rFonts w:ascii="Times New Roman" w:eastAsia="Times New Roman" w:hAnsi="Times New Roman"/>
          <w:i/>
          <w:sz w:val="28"/>
          <w:szCs w:val="28"/>
          <w:vertAlign w:val="superscript"/>
        </w:rPr>
        <w:t>3</w:t>
      </w:r>
      <w:r w:rsidRPr="00311F8C">
        <w:rPr>
          <w:rFonts w:ascii="Times New Roman" w:eastAsia="Times New Roman" w:hAnsi="Times New Roman"/>
          <w:i/>
          <w:sz w:val="28"/>
          <w:szCs w:val="28"/>
        </w:rPr>
        <w:t>-</w:t>
      </w:r>
      <w:r w:rsidRPr="00311F8C">
        <w:rPr>
          <w:rFonts w:ascii="Times New Roman" w:eastAsia="Times New Roman" w:hAnsi="Times New Roman"/>
          <w:sz w:val="28"/>
          <w:szCs w:val="28"/>
        </w:rPr>
        <w:t xml:space="preserve">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 получения важнейших соединений в органическом синтезе. Горение алканов как один из основных источников тепла в </w:t>
      </w:r>
      <w:r w:rsidRPr="00311F8C">
        <w:rPr>
          <w:rFonts w:ascii="Times New Roman" w:eastAsia="Times New Roman" w:hAnsi="Times New Roman"/>
          <w:sz w:val="28"/>
          <w:szCs w:val="28"/>
        </w:rPr>
        <w:lastRenderedPageBreak/>
        <w:t>промышленности и быту. Изомеризация как способ получения высокосортного бензина. Механизм реакции свободнорадикального замещения. Получение алканов. Реакция Вюрца. Нахождение в природе и применение алканов.</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sidRPr="00311F8C">
        <w:rPr>
          <w:rFonts w:ascii="Times New Roman" w:eastAsia="Times New Roman" w:hAnsi="Times New Roman"/>
          <w:i/>
          <w:sz w:val="28"/>
          <w:szCs w:val="28"/>
        </w:rPr>
        <w:t>цис-транс-</w:t>
      </w:r>
      <w:r w:rsidRPr="00311F8C">
        <w:rPr>
          <w:rFonts w:ascii="Times New Roman" w:eastAsia="Times New Roman" w:hAnsi="Times New Roman"/>
          <w:sz w:val="28"/>
          <w:szCs w:val="28"/>
        </w:rPr>
        <w:t>изомерия). Специфика свойств циклоалканов с малым размером цикла. Реакции присоединения и радикального замещения.</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Алкены. Электронное и пространственное строение молекулы этилена. </w:t>
      </w:r>
      <w:r w:rsidRPr="00311F8C">
        <w:rPr>
          <w:rFonts w:ascii="Times New Roman" w:eastAsia="Times New Roman" w:hAnsi="Times New Roman"/>
          <w:i/>
          <w:sz w:val="28"/>
          <w:szCs w:val="28"/>
          <w:lang w:val="en-US"/>
        </w:rPr>
        <w:t>sp</w:t>
      </w:r>
      <w:r w:rsidRPr="00311F8C">
        <w:rPr>
          <w:rFonts w:ascii="Times New Roman" w:eastAsia="Times New Roman" w:hAnsi="Times New Roman"/>
          <w:i/>
          <w:sz w:val="28"/>
          <w:szCs w:val="28"/>
          <w:vertAlign w:val="superscript"/>
        </w:rPr>
        <w:t>2</w:t>
      </w:r>
      <w:r w:rsidRPr="00311F8C">
        <w:rPr>
          <w:rFonts w:ascii="Times New Roman" w:eastAsia="Times New Roman" w:hAnsi="Times New Roman"/>
          <w:i/>
          <w:sz w:val="28"/>
          <w:szCs w:val="28"/>
        </w:rPr>
        <w:t>-</w:t>
      </w:r>
      <w:r w:rsidRPr="00311F8C">
        <w:rPr>
          <w:rFonts w:ascii="Times New Roman" w:eastAsia="Times New Roman" w:hAnsi="Times New Roman"/>
          <w:sz w:val="28"/>
          <w:szCs w:val="28"/>
        </w:rPr>
        <w:t xml:space="preserve">гибридизация орбиталей атомов углерода. </w:t>
      </w:r>
      <w:r w:rsidRPr="00311F8C">
        <w:rPr>
          <w:rFonts w:ascii="Times New Roman" w:eastAsia="Times New Roman" w:hAnsi="Times New Roman"/>
          <w:sz w:val="28"/>
          <w:szCs w:val="28"/>
        </w:rPr>
        <w:sym w:font="Symbol" w:char="F073"/>
      </w:r>
      <w:r w:rsidRPr="00311F8C">
        <w:rPr>
          <w:rFonts w:ascii="Times New Roman" w:eastAsia="Times New Roman" w:hAnsi="Times New Roman"/>
          <w:sz w:val="28"/>
          <w:szCs w:val="28"/>
        </w:rPr>
        <w:t xml:space="preserve">- и </w:t>
      </w:r>
      <w:r w:rsidRPr="00311F8C">
        <w:rPr>
          <w:rFonts w:ascii="Times New Roman" w:eastAsia="Times New Roman" w:hAnsi="Times New Roman"/>
          <w:sz w:val="28"/>
          <w:szCs w:val="28"/>
        </w:rPr>
        <w:sym w:font="Symbol" w:char="F070"/>
      </w:r>
      <w:r w:rsidRPr="00311F8C">
        <w:rPr>
          <w:rFonts w:ascii="Times New Roman" w:eastAsia="Times New Roman" w:hAnsi="Times New Roman"/>
          <w:sz w:val="28"/>
          <w:szCs w:val="28"/>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sidRPr="00311F8C">
        <w:rPr>
          <w:rFonts w:ascii="Times New Roman" w:eastAsia="Times New Roman" w:hAnsi="Times New Roman"/>
          <w:i/>
          <w:sz w:val="28"/>
          <w:szCs w:val="28"/>
        </w:rPr>
        <w:t>цис-транс-</w:t>
      </w:r>
      <w:r w:rsidRPr="00311F8C">
        <w:rPr>
          <w:rFonts w:ascii="Times New Roman" w:eastAsia="Times New Roman" w:hAnsi="Times New Roman"/>
          <w:sz w:val="28"/>
          <w:szCs w:val="28"/>
        </w:rPr>
        <w:t>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w:t>
      </w:r>
      <w:r w:rsidRPr="00311F8C">
        <w:rPr>
          <w:rFonts w:ascii="Times New Roman" w:eastAsia="Times New Roman" w:hAnsi="Times New Roman"/>
          <w:i/>
          <w:sz w:val="28"/>
          <w:szCs w:val="28"/>
        </w:rPr>
        <w:t xml:space="preserve"> </w:t>
      </w:r>
      <w:r w:rsidRPr="00311F8C">
        <w:rPr>
          <w:rFonts w:ascii="Times New Roman" w:eastAsia="Times New Roman" w:hAnsi="Times New Roman"/>
          <w:sz w:val="28"/>
          <w:szCs w:val="28"/>
        </w:rPr>
        <w:t xml:space="preserve">Полиэтилен как крупнотоннажный продукт химического производства. Промышленные и лабораторные способы получения алкенов. </w:t>
      </w:r>
      <w:r w:rsidRPr="00311F8C">
        <w:rPr>
          <w:rFonts w:ascii="Times New Roman" w:eastAsia="Times New Roman" w:hAnsi="Times New Roman"/>
          <w:i/>
          <w:sz w:val="28"/>
          <w:szCs w:val="28"/>
        </w:rPr>
        <w:t xml:space="preserve">Правило Зайцева. </w:t>
      </w:r>
      <w:r w:rsidRPr="00311F8C">
        <w:rPr>
          <w:rFonts w:ascii="Times New Roman" w:eastAsia="Times New Roman" w:hAnsi="Times New Roman"/>
          <w:sz w:val="28"/>
          <w:szCs w:val="28"/>
        </w:rPr>
        <w:t>Применение алкенов.</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w:t>
      </w:r>
      <w:r w:rsidRPr="00311F8C">
        <w:rPr>
          <w:rFonts w:ascii="Times New Roman" w:eastAsia="Times New Roman" w:hAnsi="Times New Roman"/>
          <w:i/>
          <w:sz w:val="28"/>
          <w:szCs w:val="28"/>
        </w:rPr>
        <w:t xml:space="preserve"> </w:t>
      </w:r>
      <w:r w:rsidRPr="00311F8C">
        <w:rPr>
          <w:rFonts w:ascii="Times New Roman" w:eastAsia="Times New Roman" w:hAnsi="Times New Roman"/>
          <w:sz w:val="28"/>
          <w:szCs w:val="28"/>
        </w:rPr>
        <w:t>Многообразие видов синтетических каучуков, их свойства и применение. Получение алкадиенов.</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lastRenderedPageBreak/>
        <w:t xml:space="preserve">Алкины. Электронное и пространственное строение молекулы ацетилена. </w:t>
      </w:r>
      <w:r w:rsidRPr="00311F8C">
        <w:rPr>
          <w:rFonts w:ascii="Times New Roman" w:eastAsia="Times New Roman" w:hAnsi="Times New Roman"/>
          <w:i/>
          <w:sz w:val="28"/>
          <w:szCs w:val="28"/>
          <w:lang w:val="en-US"/>
        </w:rPr>
        <w:t>sp</w:t>
      </w:r>
      <w:r w:rsidRPr="00311F8C">
        <w:rPr>
          <w:rFonts w:ascii="Times New Roman" w:eastAsia="Times New Roman" w:hAnsi="Times New Roman"/>
          <w:i/>
          <w:sz w:val="28"/>
          <w:szCs w:val="28"/>
          <w:vertAlign w:val="subscript"/>
        </w:rPr>
        <w:softHyphen/>
      </w:r>
      <w:r w:rsidRPr="00311F8C">
        <w:rPr>
          <w:rFonts w:ascii="Times New Roman" w:eastAsia="Times New Roman" w:hAnsi="Times New Roman"/>
          <w:i/>
          <w:sz w:val="28"/>
          <w:szCs w:val="28"/>
        </w:rPr>
        <w:t>-</w:t>
      </w:r>
      <w:r w:rsidRPr="00311F8C">
        <w:rPr>
          <w:rFonts w:ascii="Times New Roman" w:eastAsia="Times New Roman" w:hAnsi="Times New Roman"/>
          <w:sz w:val="28"/>
          <w:szCs w:val="28"/>
        </w:rPr>
        <w:t xml:space="preserve">гибридизация орбиталей атомов углерода. Гомологический ряд и общая формула алкинов. Номенклатура. Изомерия: углеродного скелета, положения 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sidRPr="00311F8C">
        <w:rPr>
          <w:rFonts w:ascii="Times New Roman" w:eastAsia="Times New Roman" w:hAnsi="Times New Roman"/>
          <w:i/>
          <w:sz w:val="28"/>
          <w:szCs w:val="28"/>
        </w:rPr>
        <w:t>Реакции замещения</w:t>
      </w:r>
      <w:r w:rsidRPr="00311F8C">
        <w:rPr>
          <w:rFonts w:ascii="Times New Roman" w:eastAsia="Times New Roman" w:hAnsi="Times New Roman"/>
          <w:sz w:val="28"/>
          <w:szCs w:val="28"/>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Арены. </w:t>
      </w:r>
      <w:r w:rsidRPr="00311F8C">
        <w:rPr>
          <w:rFonts w:ascii="Times New Roman" w:eastAsia="Times New Roman" w:hAnsi="Times New Roman"/>
          <w:i/>
          <w:sz w:val="28"/>
          <w:szCs w:val="28"/>
        </w:rPr>
        <w:t>История открытия бензола</w:t>
      </w:r>
      <w:r w:rsidRPr="00311F8C">
        <w:rPr>
          <w:rFonts w:ascii="Times New Roman" w:eastAsia="Times New Roman" w:hAnsi="Times New Roman"/>
          <w:sz w:val="28"/>
          <w:szCs w:val="28"/>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sidRPr="00311F8C">
        <w:rPr>
          <w:rFonts w:ascii="Times New Roman" w:eastAsia="Times New Roman" w:hAnsi="Times New Roman"/>
          <w:i/>
          <w:sz w:val="28"/>
          <w:szCs w:val="28"/>
        </w:rPr>
        <w:t xml:space="preserve">Особенности химических свойств толуола. </w:t>
      </w:r>
      <w:r w:rsidRPr="00311F8C">
        <w:rPr>
          <w:rFonts w:ascii="Times New Roman" w:eastAsia="Times New Roman" w:hAnsi="Times New Roman"/>
          <w:sz w:val="28"/>
          <w:szCs w:val="28"/>
        </w:rPr>
        <w:t xml:space="preserve">Взаимное влияние атомов в молекуле толуола. </w:t>
      </w:r>
      <w:r w:rsidRPr="00311F8C">
        <w:rPr>
          <w:rFonts w:ascii="Times New Roman" w:eastAsia="Times New Roman" w:hAnsi="Times New Roman"/>
          <w:i/>
          <w:sz w:val="28"/>
          <w:szCs w:val="28"/>
        </w:rPr>
        <w:t xml:space="preserve">Ориентационные эффекты заместителей. </w:t>
      </w:r>
      <w:r w:rsidRPr="00311F8C">
        <w:rPr>
          <w:rFonts w:ascii="Times New Roman" w:eastAsia="Times New Roman" w:hAnsi="Times New Roman"/>
          <w:sz w:val="28"/>
          <w:szCs w:val="28"/>
        </w:rPr>
        <w:t>Применение гомологов бензола.</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гидроксогруппы, с галогеноводородами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w:t>
      </w:r>
      <w:r w:rsidRPr="00311F8C">
        <w:rPr>
          <w:rFonts w:ascii="Times New Roman" w:eastAsia="Times New Roman" w:hAnsi="Times New Roman"/>
          <w:sz w:val="28"/>
          <w:szCs w:val="28"/>
        </w:rPr>
        <w:lastRenderedPageBreak/>
        <w:t>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 гидрирование; качественные реакции на карбонильную группу (реакция «серебряного зеркала», взаимодействие с гидроксидом меди (</w:t>
      </w:r>
      <w:r w:rsidRPr="00311F8C">
        <w:rPr>
          <w:rFonts w:ascii="Times New Roman" w:eastAsia="Times New Roman" w:hAnsi="Times New Roman"/>
          <w:sz w:val="28"/>
          <w:szCs w:val="28"/>
          <w:lang w:val="en-US"/>
        </w:rPr>
        <w:t>II</w:t>
      </w:r>
      <w:r w:rsidRPr="00311F8C">
        <w:rPr>
          <w:rFonts w:ascii="Times New Roman" w:eastAsia="Times New Roman" w:hAnsi="Times New Roman"/>
          <w:sz w:val="28"/>
          <w:szCs w:val="28"/>
        </w:rPr>
        <w:t>))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w:t>
      </w:r>
      <w:r w:rsidRPr="00311F8C">
        <w:rPr>
          <w:rFonts w:ascii="Times New Roman" w:eastAsia="Times New Roman" w:hAnsi="Times New Roman"/>
          <w:sz w:val="28"/>
          <w:szCs w:val="28"/>
        </w:rPr>
        <w:lastRenderedPageBreak/>
        <w:t xml:space="preserve">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sidRPr="00311F8C">
        <w:rPr>
          <w:rFonts w:ascii="Times New Roman" w:eastAsia="Times New Roman" w:hAnsi="Times New Roman"/>
          <w:i/>
          <w:sz w:val="28"/>
          <w:szCs w:val="28"/>
        </w:rPr>
        <w:t>Оптическая изомерия. Асимметрический атом углерода.</w:t>
      </w:r>
      <w:r w:rsidRPr="00311F8C">
        <w:rPr>
          <w:rFonts w:ascii="Times New Roman" w:eastAsia="Times New Roman" w:hAnsi="Times New Roman"/>
          <w:sz w:val="28"/>
          <w:szCs w:val="28"/>
        </w:rPr>
        <w:t xml:space="preserve"> Применение карбоновых кислот.</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Мылá как соли высших карбоновых кислот. Моющие свойства мыла. </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Углеводы. Классификация углеводов. Физические свойства и нахождение углеводов в природе. Глюкоза как альдегидоспирт. Химические свойства глюкозы: </w:t>
      </w:r>
      <w:r w:rsidRPr="00311F8C">
        <w:rPr>
          <w:rFonts w:ascii="Times New Roman" w:eastAsia="Times New Roman" w:hAnsi="Times New Roman"/>
          <w:i/>
          <w:sz w:val="28"/>
          <w:szCs w:val="28"/>
        </w:rPr>
        <w:t>ацилирование, алкилирование,</w:t>
      </w:r>
      <w:r w:rsidRPr="00311F8C">
        <w:rPr>
          <w:rFonts w:ascii="Times New Roman" w:eastAsia="Times New Roman" w:hAnsi="Times New Roman"/>
          <w:sz w:val="28"/>
          <w:szCs w:val="28"/>
        </w:rPr>
        <w:t xml:space="preserve"> спиртовое и молочнокислое брожение. Экспериментальные доказательства наличия альдегидной и спиртовых групп в глюкозе. Получение глюкозы. </w:t>
      </w:r>
      <w:r w:rsidRPr="00311F8C">
        <w:rPr>
          <w:rFonts w:ascii="Times New Roman" w:eastAsia="Times New Roman" w:hAnsi="Times New Roman"/>
          <w:i/>
          <w:sz w:val="28"/>
          <w:szCs w:val="28"/>
        </w:rPr>
        <w:t>Фруктоза как изомер глюкозы.</w:t>
      </w:r>
      <w:r w:rsidRPr="00311F8C">
        <w:rPr>
          <w:rFonts w:ascii="Times New Roman" w:eastAsia="Times New Roman" w:hAnsi="Times New Roman"/>
          <w:sz w:val="28"/>
          <w:szCs w:val="28"/>
        </w:rPr>
        <w:t xml:space="preserve"> </w:t>
      </w:r>
      <w:r w:rsidRPr="00311F8C">
        <w:rPr>
          <w:rFonts w:ascii="Times New Roman" w:eastAsia="Times New Roman" w:hAnsi="Times New Roman"/>
          <w:i/>
          <w:sz w:val="28"/>
          <w:szCs w:val="28"/>
        </w:rPr>
        <w:t xml:space="preserve">Рибоза и дезоксирибоза. </w:t>
      </w:r>
      <w:r w:rsidRPr="00311F8C">
        <w:rPr>
          <w:rFonts w:ascii="Times New Roman" w:eastAsia="Times New Roman" w:hAnsi="Times New Roman"/>
          <w:sz w:val="28"/>
          <w:szCs w:val="28"/>
        </w:rPr>
        <w:t xml:space="preserve">Важнейшие дисахариды (сахароза, </w:t>
      </w:r>
      <w:r w:rsidRPr="00311F8C">
        <w:rPr>
          <w:rFonts w:ascii="Times New Roman" w:eastAsia="Times New Roman" w:hAnsi="Times New Roman"/>
          <w:i/>
          <w:sz w:val="28"/>
          <w:szCs w:val="28"/>
        </w:rPr>
        <w:t>лактоза, мальтоза</w:t>
      </w:r>
      <w:r w:rsidRPr="00311F8C">
        <w:rPr>
          <w:rFonts w:ascii="Times New Roman" w:eastAsia="Times New Roman" w:hAnsi="Times New Roman"/>
          <w:sz w:val="28"/>
          <w:szCs w:val="28"/>
        </w:rPr>
        <w:t>), их строение и физические свойства. Гидролиз сахарозы,</w:t>
      </w:r>
      <w:r w:rsidRPr="00311F8C">
        <w:rPr>
          <w:rFonts w:ascii="Times New Roman" w:eastAsia="Times New Roman" w:hAnsi="Times New Roman"/>
          <w:i/>
          <w:sz w:val="28"/>
          <w:szCs w:val="28"/>
        </w:rPr>
        <w:t xml:space="preserve"> лактозы, мальтозы.</w:t>
      </w:r>
      <w:r w:rsidRPr="00311F8C">
        <w:rPr>
          <w:rFonts w:ascii="Times New Roman" w:eastAsia="Times New Roman" w:hAnsi="Times New Roman"/>
          <w:sz w:val="28"/>
          <w:szCs w:val="28"/>
        </w:rPr>
        <w:t xml:space="preserve"> 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 </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lastRenderedPageBreak/>
        <w:t>Идентификация органических соединений. Генетическая связь между классами органических соединений.</w:t>
      </w:r>
    </w:p>
    <w:p w:rsidR="006C345E" w:rsidRPr="00311F8C" w:rsidRDefault="006C345E" w:rsidP="006C345E">
      <w:pPr>
        <w:suppressAutoHyphens/>
        <w:spacing w:after="0" w:line="360" w:lineRule="auto"/>
        <w:ind w:firstLine="709"/>
        <w:jc w:val="both"/>
        <w:rPr>
          <w:rFonts w:ascii="Times New Roman" w:eastAsia="Times New Roman" w:hAnsi="Times New Roman"/>
          <w:i/>
          <w:sz w:val="28"/>
          <w:szCs w:val="28"/>
        </w:rPr>
      </w:pPr>
      <w:r w:rsidRPr="00311F8C">
        <w:rPr>
          <w:rFonts w:ascii="Times New Roman" w:eastAsia="Times New Roman" w:hAnsi="Times New Roman"/>
          <w:sz w:val="28"/>
          <w:szCs w:val="28"/>
        </w:rP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sidRPr="00311F8C">
        <w:rPr>
          <w:rFonts w:ascii="Times New Roman" w:eastAsia="Times New Roman" w:hAnsi="Times New Roman"/>
          <w:i/>
          <w:sz w:val="28"/>
          <w:szCs w:val="28"/>
        </w:rPr>
        <w:t>Анилин как сырье для производства анилиновых красителей. Синтезы на основе анилина.</w:t>
      </w:r>
    </w:p>
    <w:p w:rsidR="006C345E" w:rsidRPr="00311F8C" w:rsidRDefault="006C345E" w:rsidP="006C345E">
      <w:pPr>
        <w:suppressAutoHyphens/>
        <w:spacing w:after="0" w:line="360" w:lineRule="auto"/>
        <w:ind w:firstLine="709"/>
        <w:jc w:val="both"/>
        <w:rPr>
          <w:rFonts w:ascii="Times New Roman" w:eastAsia="Times New Roman" w:hAnsi="Times New Roman"/>
          <w:i/>
          <w:sz w:val="28"/>
          <w:szCs w:val="28"/>
        </w:rPr>
      </w:pPr>
      <w:r w:rsidRPr="00311F8C">
        <w:rPr>
          <w:rFonts w:ascii="Times New Roman" w:eastAsia="Times New Roman" w:hAnsi="Times New Roman"/>
          <w:sz w:val="28"/>
          <w:szCs w:val="28"/>
        </w:rPr>
        <w:t xml:space="preserve">Аминокислоты и белки. Состав и номенклатура. Строение аминокислот. Гомологический ряд предельных аминокислот. </w:t>
      </w:r>
      <w:r w:rsidRPr="00311F8C">
        <w:rPr>
          <w:rFonts w:ascii="Times New Roman" w:eastAsia="Times New Roman" w:hAnsi="Times New Roman"/>
          <w:i/>
          <w:sz w:val="28"/>
          <w:szCs w:val="28"/>
        </w:rPr>
        <w:t xml:space="preserve">Изомерия предельных аминокислот. </w:t>
      </w:r>
      <w:r w:rsidRPr="00311F8C">
        <w:rPr>
          <w:rFonts w:ascii="Times New Roman" w:eastAsia="Times New Roman" w:hAnsi="Times New Roman"/>
          <w:sz w:val="28"/>
          <w:szCs w:val="28"/>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sidRPr="00311F8C">
        <w:rPr>
          <w:rFonts w:ascii="Times New Roman" w:eastAsia="Times New Roman" w:hAnsi="Times New Roman"/>
          <w:i/>
          <w:sz w:val="28"/>
          <w:szCs w:val="28"/>
        </w:rPr>
        <w:t>α</w:t>
      </w:r>
      <w:r w:rsidRPr="00311F8C">
        <w:rPr>
          <w:rFonts w:ascii="Times New Roman" w:eastAsia="Times New Roman" w:hAnsi="Times New Roman"/>
          <w:sz w:val="28"/>
          <w:szCs w:val="28"/>
        </w:rPr>
        <w:t xml:space="preserve">-аминокислот. Области применения аминокислот. </w:t>
      </w:r>
      <w:r w:rsidRPr="00311F8C">
        <w:rPr>
          <w:rFonts w:ascii="Times New Roman" w:eastAsia="Times New Roman" w:hAnsi="Times New Roman"/>
          <w:bCs/>
          <w:sz w:val="28"/>
          <w:szCs w:val="28"/>
        </w:rPr>
        <w:t>Белки</w:t>
      </w:r>
      <w:r w:rsidRPr="00311F8C">
        <w:rPr>
          <w:rFonts w:ascii="Times New Roman" w:eastAsia="Times New Roman" w:hAnsi="Times New Roman"/>
          <w:b/>
          <w:bCs/>
          <w:sz w:val="28"/>
          <w:szCs w:val="28"/>
        </w:rPr>
        <w:t xml:space="preserve"> </w:t>
      </w:r>
      <w:r w:rsidRPr="00311F8C">
        <w:rPr>
          <w:rFonts w:ascii="Times New Roman" w:eastAsia="Times New Roman" w:hAnsi="Times New Roman"/>
          <w:sz w:val="28"/>
          <w:szCs w:val="28"/>
        </w:rPr>
        <w:t xml:space="preserve">как природные биополимеры. Состав и строение белков. </w:t>
      </w:r>
      <w:r w:rsidRPr="00311F8C">
        <w:rPr>
          <w:rFonts w:ascii="Times New Roman" w:eastAsia="Times New Roman" w:hAnsi="Times New Roman"/>
          <w:i/>
          <w:sz w:val="28"/>
          <w:szCs w:val="28"/>
        </w:rPr>
        <w:t>Основные аминокислоты, образующие белки.</w:t>
      </w:r>
      <w:r w:rsidRPr="00311F8C">
        <w:rPr>
          <w:rFonts w:ascii="Times New Roman" w:eastAsia="Times New Roman" w:hAnsi="Times New Roman"/>
          <w:sz w:val="28"/>
          <w:szCs w:val="28"/>
        </w:rPr>
        <w:t xml:space="preserve"> 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w:t>
      </w:r>
      <w:r w:rsidRPr="00311F8C">
        <w:rPr>
          <w:rFonts w:ascii="Times New Roman" w:eastAsia="Times New Roman" w:hAnsi="Times New Roman"/>
          <w:i/>
          <w:sz w:val="28"/>
          <w:szCs w:val="28"/>
        </w:rPr>
        <w:t xml:space="preserve"> Достижения в изучении строения и синтеза белков.</w:t>
      </w:r>
    </w:p>
    <w:p w:rsidR="006C345E" w:rsidRPr="00311F8C" w:rsidRDefault="006C345E" w:rsidP="006C345E">
      <w:pPr>
        <w:suppressAutoHyphens/>
        <w:spacing w:after="0" w:line="360" w:lineRule="auto"/>
        <w:ind w:firstLine="709"/>
        <w:jc w:val="both"/>
        <w:rPr>
          <w:rFonts w:ascii="Times New Roman" w:eastAsia="Times New Roman" w:hAnsi="Times New Roman"/>
          <w:i/>
          <w:sz w:val="28"/>
          <w:szCs w:val="28"/>
        </w:rPr>
      </w:pPr>
      <w:r w:rsidRPr="00311F8C">
        <w:rPr>
          <w:rFonts w:ascii="Times New Roman" w:eastAsia="Times New Roman" w:hAnsi="Times New Roman"/>
          <w:i/>
          <w:sz w:val="28"/>
          <w:szCs w:val="28"/>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6C345E" w:rsidRPr="00311F8C" w:rsidRDefault="006C345E" w:rsidP="006C345E">
      <w:pPr>
        <w:spacing w:after="0" w:line="360" w:lineRule="auto"/>
        <w:ind w:firstLine="709"/>
        <w:jc w:val="both"/>
        <w:rPr>
          <w:rFonts w:ascii="Times New Roman" w:eastAsia="Times New Roman" w:hAnsi="Times New Roman"/>
          <w:i/>
          <w:sz w:val="28"/>
          <w:szCs w:val="28"/>
          <w:lang w:eastAsia="ru-RU"/>
        </w:rPr>
      </w:pPr>
      <w:r w:rsidRPr="00311F8C">
        <w:rPr>
          <w:rFonts w:ascii="Times New Roman" w:eastAsia="Times New Roman" w:hAnsi="Times New Roman"/>
          <w:sz w:val="28"/>
          <w:szCs w:val="28"/>
          <w:lang w:eastAsia="ru-RU"/>
        </w:rPr>
        <w:lastRenderedPageBreak/>
        <w:t>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w:t>
      </w:r>
      <w:r w:rsidRPr="00311F8C">
        <w:rPr>
          <w:rFonts w:ascii="Times New Roman" w:eastAsia="Times New Roman" w:hAnsi="Times New Roman"/>
          <w:i/>
          <w:sz w:val="28"/>
          <w:szCs w:val="28"/>
          <w:lang w:eastAsia="ru-RU"/>
        </w:rPr>
        <w:t xml:space="preserve"> </w:t>
      </w:r>
      <w:r w:rsidRPr="00311F8C">
        <w:rPr>
          <w:rFonts w:ascii="Times New Roman" w:eastAsia="Times New Roman" w:hAnsi="Times New Roman"/>
          <w:sz w:val="28"/>
          <w:szCs w:val="28"/>
          <w:lang w:eastAsia="ru-RU"/>
        </w:rPr>
        <w:t>Строение и структура полимеров. Зависимость свойств полимеров от строения молекул.</w:t>
      </w:r>
      <w:r w:rsidRPr="00311F8C">
        <w:rPr>
          <w:rFonts w:ascii="Times New Roman" w:eastAsia="Times New Roman" w:hAnsi="Times New Roman"/>
          <w:i/>
          <w:sz w:val="28"/>
          <w:szCs w:val="28"/>
          <w:lang w:eastAsia="ru-RU"/>
        </w:rPr>
        <w:t xml:space="preserve"> </w:t>
      </w:r>
      <w:r w:rsidRPr="00311F8C">
        <w:rPr>
          <w:rFonts w:ascii="Times New Roman" w:eastAsia="Times New Roman" w:hAnsi="Times New Roman"/>
          <w:sz w:val="28"/>
          <w:szCs w:val="28"/>
          <w:lang w:eastAsia="ru-RU"/>
        </w:rPr>
        <w:t xml:space="preserve">Термопластичные и термореактивные полимеры. </w:t>
      </w:r>
      <w:r w:rsidRPr="00311F8C">
        <w:rPr>
          <w:rFonts w:ascii="Times New Roman" w:eastAsia="Times New Roman" w:hAnsi="Times New Roman"/>
          <w:i/>
          <w:sz w:val="28"/>
          <w:szCs w:val="28"/>
          <w:lang w:eastAsia="ru-RU"/>
        </w:rPr>
        <w:t>Проводящие органические полимеры.</w:t>
      </w:r>
      <w:r w:rsidRPr="00311F8C">
        <w:rPr>
          <w:rFonts w:ascii="Times New Roman" w:eastAsia="Times New Roman" w:hAnsi="Times New Roman"/>
          <w:sz w:val="28"/>
          <w:szCs w:val="28"/>
          <w:lang w:eastAsia="ru-RU"/>
        </w:rPr>
        <w:t xml:space="preserve"> </w:t>
      </w:r>
      <w:r w:rsidRPr="00311F8C">
        <w:rPr>
          <w:rFonts w:ascii="Times New Roman" w:eastAsia="Times New Roman" w:hAnsi="Times New Roman"/>
          <w:i/>
          <w:sz w:val="28"/>
          <w:szCs w:val="28"/>
          <w:lang w:eastAsia="ru-RU"/>
        </w:rPr>
        <w:t xml:space="preserve">Композитные материалы. Перспективы использования композитных материалов. </w:t>
      </w:r>
      <w:r w:rsidRPr="00311F8C">
        <w:rPr>
          <w:rFonts w:ascii="Times New Roman" w:eastAsia="Times New Roman" w:hAnsi="Times New Roman"/>
          <w:sz w:val="28"/>
          <w:szCs w:val="28"/>
          <w:lang w:eastAsia="ru-RU"/>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sidRPr="00311F8C">
        <w:rPr>
          <w:rFonts w:ascii="Times New Roman" w:eastAsia="Times New Roman" w:hAnsi="Times New Roman"/>
          <w:i/>
          <w:sz w:val="28"/>
          <w:szCs w:val="28"/>
          <w:lang w:eastAsia="ru-RU"/>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6C345E" w:rsidRPr="00311F8C" w:rsidRDefault="006C345E" w:rsidP="006C345E">
      <w:pPr>
        <w:suppressAutoHyphens/>
        <w:spacing w:after="0" w:line="360" w:lineRule="auto"/>
        <w:ind w:firstLine="709"/>
        <w:jc w:val="both"/>
        <w:rPr>
          <w:rFonts w:ascii="Times New Roman" w:hAnsi="Times New Roman"/>
          <w:sz w:val="28"/>
        </w:rPr>
      </w:pP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b/>
          <w:sz w:val="28"/>
          <w:szCs w:val="28"/>
        </w:rPr>
        <w:t>Теоретические основы химии</w:t>
      </w:r>
    </w:p>
    <w:p w:rsidR="006C345E" w:rsidRPr="00311F8C" w:rsidRDefault="006C345E" w:rsidP="006C345E">
      <w:pPr>
        <w:suppressAutoHyphens/>
        <w:spacing w:after="0" w:line="360" w:lineRule="auto"/>
        <w:ind w:firstLine="709"/>
        <w:jc w:val="both"/>
        <w:rPr>
          <w:rFonts w:ascii="Times New Roman" w:eastAsia="Times New Roman" w:hAnsi="Times New Roman"/>
          <w:i/>
          <w:sz w:val="28"/>
          <w:szCs w:val="28"/>
        </w:rPr>
      </w:pPr>
      <w:r w:rsidRPr="00311F8C">
        <w:rPr>
          <w:rFonts w:ascii="Times New Roman" w:eastAsia="Times New Roman" w:hAnsi="Times New Roman"/>
          <w:sz w:val="28"/>
          <w:szCs w:val="28"/>
        </w:rPr>
        <w:t xml:space="preserve">Строение вещества. Современная модель строения атома. Дуализм электрона. </w:t>
      </w:r>
      <w:r w:rsidRPr="00311F8C">
        <w:rPr>
          <w:rFonts w:ascii="Times New Roman" w:eastAsia="Times New Roman" w:hAnsi="Times New Roman"/>
          <w:i/>
          <w:sz w:val="28"/>
          <w:szCs w:val="28"/>
        </w:rPr>
        <w:t>Квантовые числа.</w:t>
      </w:r>
      <w:r w:rsidRPr="00311F8C">
        <w:rPr>
          <w:rFonts w:ascii="Times New Roman" w:eastAsia="Times New Roman" w:hAnsi="Times New Roman"/>
          <w:sz w:val="28"/>
          <w:szCs w:val="28"/>
        </w:rPr>
        <w:t xml:space="preserve"> 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sidRPr="00311F8C">
        <w:rPr>
          <w:rFonts w:ascii="Times New Roman" w:eastAsia="Times New Roman" w:hAnsi="Times New Roman"/>
          <w:i/>
          <w:sz w:val="28"/>
          <w:szCs w:val="28"/>
        </w:rPr>
        <w:t>Прогнозы Д.И. Менделеева. Открытие новых химических элементов.</w:t>
      </w:r>
    </w:p>
    <w:p w:rsidR="006C345E" w:rsidRPr="00311F8C" w:rsidRDefault="006C345E" w:rsidP="006C345E">
      <w:pPr>
        <w:suppressAutoHyphens/>
        <w:spacing w:after="0" w:line="360" w:lineRule="auto"/>
        <w:ind w:firstLine="709"/>
        <w:jc w:val="both"/>
        <w:rPr>
          <w:rFonts w:ascii="Times New Roman" w:eastAsia="Times New Roman" w:hAnsi="Times New Roman"/>
          <w:i/>
          <w:sz w:val="28"/>
          <w:szCs w:val="28"/>
        </w:rPr>
      </w:pPr>
      <w:r w:rsidRPr="00311F8C">
        <w:rPr>
          <w:rFonts w:ascii="Times New Roman" w:eastAsia="Times New Roman" w:hAnsi="Times New Roman"/>
          <w:sz w:val="28"/>
          <w:szCs w:val="28"/>
        </w:rPr>
        <w:t xml:space="preserve">Электронная природа химической связи. Электроотрицательность. Ковалентная связь, ее разновидности и механизмы образования (обменный и </w:t>
      </w:r>
      <w:r w:rsidRPr="00311F8C">
        <w:rPr>
          <w:rFonts w:ascii="Times New Roman" w:eastAsia="Times New Roman" w:hAnsi="Times New Roman"/>
          <w:sz w:val="28"/>
          <w:szCs w:val="28"/>
        </w:rPr>
        <w:lastRenderedPageBreak/>
        <w:t xml:space="preserve">донорно-акцепторный). Ионная связь. Металлическая связь. Водородная связь. </w:t>
      </w:r>
      <w:r w:rsidRPr="00311F8C">
        <w:rPr>
          <w:rFonts w:ascii="Times New Roman" w:eastAsia="Times New Roman" w:hAnsi="Times New Roman"/>
          <w:i/>
          <w:sz w:val="28"/>
          <w:szCs w:val="28"/>
        </w:rPr>
        <w:t xml:space="preserve">Межмолекулярные взаимодействия. </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sidRPr="00311F8C">
        <w:rPr>
          <w:rFonts w:ascii="Times New Roman" w:eastAsia="Times New Roman" w:hAnsi="Times New Roman"/>
          <w:i/>
          <w:sz w:val="28"/>
          <w:szCs w:val="28"/>
        </w:rPr>
        <w:t>Жидкие кристаллы</w:t>
      </w:r>
      <w:r w:rsidRPr="00311F8C">
        <w:rPr>
          <w:rFonts w:ascii="Times New Roman" w:eastAsia="Times New Roman" w:hAnsi="Times New Roman"/>
          <w:sz w:val="28"/>
          <w:szCs w:val="28"/>
        </w:rPr>
        <w:t>.</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w:t>
      </w:r>
      <w:r w:rsidRPr="00311F8C">
        <w:rPr>
          <w:rFonts w:ascii="Times New Roman" w:eastAsia="Times New Roman" w:hAnsi="Times New Roman"/>
          <w:i/>
          <w:sz w:val="28"/>
          <w:szCs w:val="28"/>
        </w:rPr>
        <w:t xml:space="preserve"> </w:t>
      </w:r>
      <w:r w:rsidRPr="00311F8C">
        <w:rPr>
          <w:rFonts w:ascii="Times New Roman" w:eastAsia="Times New Roman" w:hAnsi="Times New Roman"/>
          <w:sz w:val="28"/>
          <w:szCs w:val="28"/>
        </w:rPr>
        <w:t xml:space="preserve">(правило Вант-Гоффа), площади реакционной поверхности, наличия катализатора. Энергия активации. </w:t>
      </w:r>
      <w:r w:rsidRPr="00311F8C">
        <w:rPr>
          <w:rFonts w:ascii="Times New Roman" w:eastAsia="Times New Roman" w:hAnsi="Times New Roman"/>
          <w:i/>
          <w:sz w:val="28"/>
          <w:szCs w:val="28"/>
        </w:rPr>
        <w:t>Активированный комплекс.</w:t>
      </w:r>
      <w:r w:rsidRPr="00311F8C">
        <w:rPr>
          <w:rFonts w:ascii="Times New Roman" w:eastAsia="Times New Roman" w:hAnsi="Times New Roman"/>
          <w:sz w:val="28"/>
          <w:szCs w:val="28"/>
        </w:rPr>
        <w:t xml:space="preserve"> Катализаторы и катализ. Роль катализаторов в природе и промышленном производстве.</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i/>
          <w:sz w:val="28"/>
          <w:szCs w:val="28"/>
        </w:rPr>
        <w:t>Понятие об энтальпии и энтропии. Энергия Гиббса.</w:t>
      </w:r>
      <w:r w:rsidRPr="00311F8C">
        <w:rPr>
          <w:rFonts w:ascii="Times New Roman" w:eastAsia="Times New Roman" w:hAnsi="Times New Roman"/>
          <w:sz w:val="28"/>
          <w:szCs w:val="28"/>
        </w:rPr>
        <w:t xml:space="preserve"> Закон Гесса и следствия из него.</w:t>
      </w:r>
      <w:r w:rsidRPr="00311F8C">
        <w:rPr>
          <w:rFonts w:ascii="Times New Roman" w:hAnsi="Times New Roman"/>
          <w:sz w:val="28"/>
        </w:rPr>
        <w:t xml:space="preserve"> </w:t>
      </w:r>
      <w:r w:rsidRPr="00311F8C">
        <w:rPr>
          <w:rFonts w:ascii="Times New Roman" w:eastAsia="Times New Roman" w:hAnsi="Times New Roman"/>
          <w:sz w:val="28"/>
          <w:szCs w:val="28"/>
        </w:rPr>
        <w:t>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sz w:val="28"/>
          <w:szCs w:val="28"/>
        </w:rPr>
        <w:t xml:space="preserve">Дисперсные системы. </w:t>
      </w:r>
      <w:r w:rsidRPr="00311F8C">
        <w:rPr>
          <w:rFonts w:ascii="Times New Roman" w:eastAsia="Times New Roman" w:hAnsi="Times New Roman"/>
          <w:i/>
          <w:sz w:val="28"/>
          <w:szCs w:val="28"/>
        </w:rPr>
        <w:t>Коллоидные системы.</w:t>
      </w:r>
      <w:r w:rsidRPr="00311F8C">
        <w:rPr>
          <w:rFonts w:ascii="Times New Roman" w:eastAsia="Times New Roman" w:hAnsi="Times New Roman"/>
          <w:sz w:val="28"/>
          <w:szCs w:val="28"/>
        </w:rPr>
        <w:t xml:space="preserve"> Истинные растворы. Растворение как физико-химический процесс. Способы выражения концентрации растворов: массовая доля растворенного вещества, </w:t>
      </w:r>
      <w:r w:rsidRPr="00311F8C">
        <w:rPr>
          <w:rFonts w:ascii="Times New Roman" w:eastAsia="Times New Roman" w:hAnsi="Times New Roman"/>
          <w:i/>
          <w:sz w:val="28"/>
          <w:szCs w:val="28"/>
        </w:rPr>
        <w:t>молярная и моляльная концентрации. Титр раствора и титрование.</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Реакции в растворах электролитов. </w:t>
      </w:r>
      <w:r w:rsidRPr="00311F8C">
        <w:rPr>
          <w:rFonts w:ascii="Times New Roman" w:hAnsi="Times New Roman"/>
          <w:sz w:val="28"/>
          <w:szCs w:val="28"/>
        </w:rPr>
        <w:t xml:space="preserve">Качественные реакции на ионы в растворе. Кислотно-основные взаимодействия в растворах. Амфотерность. </w:t>
      </w:r>
      <w:r w:rsidRPr="00311F8C">
        <w:rPr>
          <w:rFonts w:ascii="Times New Roman" w:hAnsi="Times New Roman"/>
          <w:i/>
          <w:sz w:val="28"/>
          <w:szCs w:val="28"/>
        </w:rPr>
        <w:t xml:space="preserve">Ионное произведение воды. </w:t>
      </w:r>
      <w:r w:rsidRPr="00311F8C">
        <w:rPr>
          <w:rFonts w:ascii="Times New Roman" w:eastAsia="Times New Roman" w:hAnsi="Times New Roman"/>
          <w:i/>
          <w:sz w:val="28"/>
          <w:szCs w:val="28"/>
        </w:rPr>
        <w:t>Водородный показатель (pH) раствора.</w:t>
      </w:r>
      <w:r w:rsidRPr="00311F8C">
        <w:rPr>
          <w:rFonts w:ascii="Times New Roman" w:eastAsia="Times New Roman" w:hAnsi="Times New Roman"/>
          <w:sz w:val="28"/>
          <w:szCs w:val="28"/>
        </w:rPr>
        <w:t xml:space="preserve"> Гидролиз солей. Значение гидролиза в биологических обменных процессах. Применение гидролиза в промышленности.</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 xml:space="preserve">Окислительно-восстановительные реакции в природе, производственных процессах и жизнедеятельности организмов. </w:t>
      </w:r>
      <w:r w:rsidRPr="00311F8C">
        <w:rPr>
          <w:rFonts w:ascii="Times New Roman" w:eastAsia="Times New Roman" w:hAnsi="Times New Roman"/>
          <w:i/>
          <w:iCs/>
          <w:sz w:val="28"/>
          <w:szCs w:val="28"/>
          <w:lang w:eastAsia="ru-RU"/>
        </w:rPr>
        <w:lastRenderedPageBreak/>
        <w:t xml:space="preserve">Окислительно-восстановительный потенциал среды. Диаграмма Пурбэ. </w:t>
      </w:r>
      <w:r w:rsidRPr="00311F8C">
        <w:rPr>
          <w:rFonts w:ascii="Times New Roman" w:eastAsia="Times New Roman" w:hAnsi="Times New Roman"/>
          <w:sz w:val="28"/>
          <w:szCs w:val="28"/>
          <w:lang w:eastAsia="ru-RU"/>
        </w:rPr>
        <w:t xml:space="preserve">Поведение веществ в средах с разным значением pH. Методы электронного и </w:t>
      </w:r>
      <w:r w:rsidRPr="00311F8C">
        <w:rPr>
          <w:rFonts w:ascii="Times New Roman" w:eastAsia="Times New Roman" w:hAnsi="Times New Roman"/>
          <w:i/>
          <w:sz w:val="28"/>
          <w:szCs w:val="28"/>
          <w:lang w:eastAsia="ru-RU"/>
        </w:rPr>
        <w:t>электронно-ионного</w:t>
      </w:r>
      <w:r w:rsidRPr="00311F8C">
        <w:rPr>
          <w:rFonts w:ascii="Times New Roman" w:eastAsia="Times New Roman" w:hAnsi="Times New Roman"/>
          <w:sz w:val="28"/>
          <w:szCs w:val="28"/>
          <w:lang w:eastAsia="ru-RU"/>
        </w:rPr>
        <w:t xml:space="preserve"> баланса. Гальванический элемент. Химические источники тока. </w:t>
      </w:r>
      <w:r w:rsidRPr="00311F8C">
        <w:rPr>
          <w:rFonts w:ascii="Times New Roman" w:eastAsia="Times New Roman" w:hAnsi="Times New Roman"/>
          <w:i/>
          <w:sz w:val="28"/>
          <w:szCs w:val="28"/>
          <w:lang w:eastAsia="ru-RU"/>
        </w:rPr>
        <w:t>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w:t>
      </w:r>
      <w:r w:rsidRPr="00311F8C">
        <w:rPr>
          <w:rFonts w:ascii="Times New Roman" w:eastAsia="Times New Roman" w:hAnsi="Times New Roman"/>
          <w:sz w:val="28"/>
          <w:szCs w:val="28"/>
          <w:lang w:eastAsia="ru-RU"/>
        </w:rPr>
        <w:t xml:space="preserve"> 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 </w:t>
      </w:r>
    </w:p>
    <w:p w:rsidR="006C345E" w:rsidRPr="00311F8C" w:rsidRDefault="006C345E" w:rsidP="006C345E">
      <w:pPr>
        <w:suppressAutoHyphens/>
        <w:spacing w:after="0" w:line="360" w:lineRule="auto"/>
        <w:ind w:firstLine="709"/>
        <w:jc w:val="both"/>
        <w:rPr>
          <w:rFonts w:ascii="Times New Roman" w:eastAsia="Times New Roman" w:hAnsi="Times New Roman"/>
          <w:b/>
          <w:sz w:val="28"/>
          <w:szCs w:val="28"/>
        </w:rPr>
      </w:pP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b/>
          <w:sz w:val="28"/>
          <w:szCs w:val="28"/>
        </w:rPr>
        <w:t>Основы неорганической химии</w:t>
      </w:r>
    </w:p>
    <w:p w:rsidR="006C345E" w:rsidRPr="00311F8C" w:rsidRDefault="006C345E" w:rsidP="006C345E">
      <w:pPr>
        <w:suppressAutoHyphens/>
        <w:spacing w:after="0" w:line="360" w:lineRule="auto"/>
        <w:ind w:firstLine="709"/>
        <w:jc w:val="both"/>
        <w:rPr>
          <w:rFonts w:ascii="Times New Roman" w:hAnsi="Times New Roman"/>
          <w:i/>
          <w:sz w:val="28"/>
        </w:rPr>
      </w:pPr>
      <w:r w:rsidRPr="00311F8C">
        <w:rPr>
          <w:rFonts w:ascii="Times New Roman" w:eastAsia="Times New Roman" w:hAnsi="Times New Roman"/>
          <w:sz w:val="28"/>
          <w:szCs w:val="28"/>
        </w:rPr>
        <w:t xml:space="preserve">Общая характеристика элементов </w:t>
      </w:r>
      <w:r w:rsidRPr="00311F8C">
        <w:rPr>
          <w:rFonts w:ascii="Times New Roman" w:eastAsia="Times New Roman" w:hAnsi="Times New Roman"/>
          <w:sz w:val="28"/>
          <w:szCs w:val="28"/>
          <w:lang w:val="en-US"/>
        </w:rPr>
        <w:t>I</w:t>
      </w:r>
      <w:r w:rsidRPr="00311F8C">
        <w:rPr>
          <w:rFonts w:ascii="Times New Roman" w:eastAsia="Times New Roman" w:hAnsi="Times New Roman"/>
          <w:sz w:val="28"/>
          <w:szCs w:val="28"/>
        </w:rPr>
        <w:t>А–</w:t>
      </w:r>
      <w:r w:rsidRPr="00311F8C">
        <w:rPr>
          <w:rFonts w:ascii="Times New Roman" w:eastAsia="Times New Roman" w:hAnsi="Times New Roman"/>
          <w:sz w:val="28"/>
          <w:szCs w:val="28"/>
          <w:lang w:val="en-US"/>
        </w:rPr>
        <w:t>IIIA</w:t>
      </w:r>
      <w:r w:rsidRPr="00311F8C">
        <w:rPr>
          <w:rFonts w:ascii="Times New Roman" w:eastAsia="Times New Roman" w:hAnsi="Times New Roman"/>
          <w:sz w:val="28"/>
          <w:szCs w:val="28"/>
        </w:rPr>
        <w:t xml:space="preserve">-групп.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sidRPr="00311F8C">
        <w:rPr>
          <w:rFonts w:ascii="Times New Roman" w:eastAsia="Times New Roman" w:hAnsi="Times New Roman"/>
          <w:i/>
          <w:sz w:val="28"/>
          <w:szCs w:val="28"/>
        </w:rPr>
        <w:t>Жесткость воды и способы ее устранения. Комплексные соединения алюминия. Алюмосиликаты.</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sz w:val="28"/>
          <w:szCs w:val="28"/>
        </w:rPr>
        <w:t xml:space="preserve">Металлы </w:t>
      </w:r>
      <w:r w:rsidRPr="00311F8C">
        <w:rPr>
          <w:rFonts w:ascii="Times New Roman" w:eastAsia="Times New Roman" w:hAnsi="Times New Roman"/>
          <w:sz w:val="28"/>
          <w:szCs w:val="28"/>
          <w:lang w:val="en-US"/>
        </w:rPr>
        <w:t>IB</w:t>
      </w:r>
      <w:r w:rsidRPr="00311F8C">
        <w:rPr>
          <w:rFonts w:ascii="Times New Roman" w:eastAsia="Times New Roman" w:hAnsi="Times New Roman"/>
          <w:sz w:val="28"/>
          <w:szCs w:val="28"/>
        </w:rPr>
        <w:t>–</w:t>
      </w:r>
      <w:r w:rsidRPr="00311F8C">
        <w:rPr>
          <w:rFonts w:ascii="Times New Roman" w:eastAsia="Times New Roman" w:hAnsi="Times New Roman"/>
          <w:sz w:val="28"/>
          <w:szCs w:val="28"/>
          <w:lang w:val="en-US"/>
        </w:rPr>
        <w:t>VIIB</w:t>
      </w:r>
      <w:r w:rsidRPr="00311F8C">
        <w:rPr>
          <w:rFonts w:ascii="Times New Roman" w:eastAsia="Times New Roman" w:hAnsi="Times New Roman"/>
          <w:sz w:val="28"/>
          <w:szCs w:val="28"/>
        </w:rPr>
        <w:t xml:space="preserve">-групп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sidRPr="00311F8C">
        <w:rPr>
          <w:rFonts w:ascii="Times New Roman" w:eastAsia="Times New Roman" w:hAnsi="Times New Roman"/>
          <w:i/>
          <w:sz w:val="28"/>
          <w:szCs w:val="28"/>
        </w:rPr>
        <w:t>Комплексные соединения хрома</w:t>
      </w:r>
      <w:r w:rsidRPr="00311F8C">
        <w:rPr>
          <w:rFonts w:ascii="Times New Roman" w:eastAsia="Times New Roman" w:hAnsi="Times New Roman"/>
          <w:sz w:val="28"/>
          <w:szCs w:val="28"/>
        </w:rPr>
        <w:t>.</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 xml:space="preserve">Общая характеристика элементов </w:t>
      </w:r>
      <w:r w:rsidRPr="00311F8C">
        <w:rPr>
          <w:rFonts w:ascii="Times New Roman" w:eastAsia="Times New Roman" w:hAnsi="Times New Roman"/>
          <w:sz w:val="28"/>
          <w:szCs w:val="28"/>
          <w:lang w:val="en-US"/>
        </w:rPr>
        <w:t>IV</w:t>
      </w:r>
      <w:r w:rsidRPr="00311F8C">
        <w:rPr>
          <w:rFonts w:ascii="Times New Roman" w:eastAsia="Times New Roman" w:hAnsi="Times New Roman"/>
          <w:sz w:val="28"/>
          <w:szCs w:val="28"/>
        </w:rPr>
        <w:t>А-группы. Свойства, получение и применение угля.</w:t>
      </w:r>
      <w:r w:rsidRPr="00311F8C">
        <w:rPr>
          <w:rFonts w:ascii="Times New Roman" w:eastAsia="Times New Roman" w:hAnsi="Times New Roman"/>
          <w:i/>
          <w:sz w:val="28"/>
          <w:szCs w:val="28"/>
        </w:rPr>
        <w:t xml:space="preserve"> </w:t>
      </w:r>
      <w:r w:rsidRPr="00311F8C">
        <w:rPr>
          <w:rFonts w:ascii="Times New Roman" w:eastAsia="Times New Roman" w:hAnsi="Times New Roman"/>
          <w:sz w:val="28"/>
          <w:szCs w:val="28"/>
        </w:rPr>
        <w:t xml:space="preserve">Синтез-газ как основа современной промышленности. Активированный уголь как адсорбент. </w:t>
      </w:r>
      <w:r w:rsidRPr="00311F8C">
        <w:rPr>
          <w:rFonts w:ascii="Times New Roman" w:eastAsia="Times New Roman" w:hAnsi="Times New Roman"/>
          <w:i/>
          <w:sz w:val="28"/>
          <w:szCs w:val="28"/>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sidRPr="00311F8C">
        <w:rPr>
          <w:rFonts w:ascii="Times New Roman" w:eastAsia="Times New Roman" w:hAnsi="Times New Roman"/>
          <w:sz w:val="28"/>
          <w:szCs w:val="28"/>
        </w:rPr>
        <w:t>Биологическое действие угарного газа.</w:t>
      </w:r>
      <w:r w:rsidRPr="00311F8C">
        <w:rPr>
          <w:rFonts w:ascii="Times New Roman" w:eastAsia="Times New Roman" w:hAnsi="Times New Roman"/>
          <w:i/>
          <w:sz w:val="28"/>
          <w:szCs w:val="28"/>
        </w:rPr>
        <w:t xml:space="preserve"> </w:t>
      </w:r>
      <w:r w:rsidRPr="00311F8C">
        <w:rPr>
          <w:rFonts w:ascii="Times New Roman" w:eastAsia="Times New Roman" w:hAnsi="Times New Roman"/>
          <w:sz w:val="28"/>
          <w:szCs w:val="28"/>
        </w:rPr>
        <w:t xml:space="preserve">Карбиды кальция, алюминия и железа. Карбонаты и гидрокарбонаты. </w:t>
      </w:r>
      <w:r w:rsidRPr="00311F8C">
        <w:rPr>
          <w:rFonts w:ascii="Times New Roman" w:eastAsia="Times New Roman" w:hAnsi="Times New Roman"/>
          <w:i/>
          <w:sz w:val="28"/>
          <w:szCs w:val="28"/>
        </w:rPr>
        <w:t xml:space="preserve">Круговорот углерода в живой и </w:t>
      </w:r>
      <w:r w:rsidRPr="00311F8C">
        <w:rPr>
          <w:rFonts w:ascii="Times New Roman" w:eastAsia="Times New Roman" w:hAnsi="Times New Roman"/>
          <w:i/>
          <w:sz w:val="28"/>
          <w:szCs w:val="28"/>
        </w:rPr>
        <w:lastRenderedPageBreak/>
        <w:t>неживой природе.</w:t>
      </w:r>
      <w:r w:rsidRPr="00311F8C">
        <w:rPr>
          <w:rFonts w:ascii="Times New Roman" w:eastAsia="Times New Roman" w:hAnsi="Times New Roman"/>
          <w:sz w:val="28"/>
          <w:szCs w:val="28"/>
        </w:rPr>
        <w:t xml:space="preserve"> Качественная реакция на карбонат-ион. Физические и химические свойства кремния. Силаны и силициды. Оксид кремния (IV). Кремниевые кислоты и их соли. Силикатные минералы – основа земной коры.</w:t>
      </w:r>
    </w:p>
    <w:p w:rsidR="006C345E" w:rsidRPr="00311F8C" w:rsidRDefault="006C345E" w:rsidP="006C345E">
      <w:pPr>
        <w:suppressAutoHyphens/>
        <w:spacing w:after="0" w:line="360" w:lineRule="auto"/>
        <w:ind w:firstLine="709"/>
        <w:jc w:val="both"/>
        <w:rPr>
          <w:rFonts w:ascii="Times New Roman" w:eastAsia="Times New Roman" w:hAnsi="Times New Roman"/>
          <w:sz w:val="28"/>
          <w:szCs w:val="28"/>
        </w:rPr>
      </w:pPr>
      <w:r w:rsidRPr="00311F8C">
        <w:rPr>
          <w:rFonts w:ascii="Times New Roman" w:eastAsia="Times New Roman" w:hAnsi="Times New Roman"/>
          <w:sz w:val="28"/>
          <w:szCs w:val="28"/>
        </w:rPr>
        <w:t>Общая характеристика</w:t>
      </w:r>
      <w:r w:rsidRPr="00311F8C">
        <w:rPr>
          <w:rFonts w:ascii="Times New Roman" w:hAnsi="Times New Roman"/>
          <w:sz w:val="28"/>
        </w:rPr>
        <w:t xml:space="preserve"> </w:t>
      </w:r>
      <w:r w:rsidRPr="00311F8C">
        <w:rPr>
          <w:rFonts w:ascii="Times New Roman" w:eastAsia="Times New Roman" w:hAnsi="Times New Roman"/>
          <w:sz w:val="28"/>
          <w:szCs w:val="28"/>
        </w:rPr>
        <w:t>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Фосфин</w:t>
      </w:r>
      <w:r w:rsidRPr="00311F8C">
        <w:rPr>
          <w:rFonts w:ascii="Times New Roman" w:eastAsia="Times New Roman" w:hAnsi="Times New Roman"/>
          <w:i/>
          <w:sz w:val="28"/>
          <w:szCs w:val="28"/>
        </w:rPr>
        <w:t xml:space="preserve">. </w:t>
      </w:r>
      <w:r w:rsidRPr="00311F8C">
        <w:rPr>
          <w:rFonts w:ascii="Times New Roman" w:eastAsia="Times New Roman" w:hAnsi="Times New Roman"/>
          <w:sz w:val="28"/>
          <w:szCs w:val="28"/>
        </w:rPr>
        <w:t>Фосфорные и полифосфорные кислоты. Биологическая роль фосфатов.</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sz w:val="28"/>
          <w:szCs w:val="28"/>
        </w:rPr>
        <w:t>Общая характеристика</w:t>
      </w:r>
      <w:r w:rsidRPr="00311F8C">
        <w:rPr>
          <w:rFonts w:ascii="Times New Roman" w:hAnsi="Times New Roman"/>
          <w:sz w:val="28"/>
        </w:rPr>
        <w:t xml:space="preserve"> </w:t>
      </w:r>
      <w:r w:rsidRPr="00311F8C">
        <w:rPr>
          <w:rFonts w:ascii="Times New Roman" w:eastAsia="Times New Roman" w:hAnsi="Times New Roman"/>
          <w:sz w:val="28"/>
          <w:szCs w:val="28"/>
        </w:rPr>
        <w:t>элементов V</w:t>
      </w:r>
      <w:r w:rsidRPr="00311F8C">
        <w:rPr>
          <w:rFonts w:ascii="Times New Roman" w:eastAsia="Times New Roman" w:hAnsi="Times New Roman"/>
          <w:sz w:val="28"/>
          <w:szCs w:val="28"/>
          <w:lang w:val="en-US"/>
        </w:rPr>
        <w:t>I</w:t>
      </w:r>
      <w:r w:rsidRPr="00311F8C">
        <w:rPr>
          <w:rFonts w:ascii="Times New Roman" w:eastAsia="Times New Roman" w:hAnsi="Times New Roman"/>
          <w:sz w:val="28"/>
          <w:szCs w:val="28"/>
        </w:rPr>
        <w:t>А-группы. Особые свойства концентрированной серной кислоты. Качественные реакции на сульфид-, сульфит-, и сульфат-ионы.</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sz w:val="28"/>
          <w:szCs w:val="28"/>
        </w:rPr>
        <w:t>Общая характеристика</w:t>
      </w:r>
      <w:r w:rsidRPr="00311F8C">
        <w:rPr>
          <w:rFonts w:ascii="Times New Roman" w:hAnsi="Times New Roman"/>
          <w:sz w:val="28"/>
        </w:rPr>
        <w:t xml:space="preserve"> </w:t>
      </w:r>
      <w:r w:rsidRPr="00311F8C">
        <w:rPr>
          <w:rFonts w:ascii="Times New Roman" w:eastAsia="Times New Roman" w:hAnsi="Times New Roman"/>
          <w:sz w:val="28"/>
          <w:szCs w:val="28"/>
        </w:rPr>
        <w:t>элементов V</w:t>
      </w:r>
      <w:r w:rsidRPr="00311F8C">
        <w:rPr>
          <w:rFonts w:ascii="Times New Roman" w:eastAsia="Times New Roman" w:hAnsi="Times New Roman"/>
          <w:sz w:val="28"/>
          <w:szCs w:val="28"/>
          <w:lang w:val="en-US"/>
        </w:rPr>
        <w:t>II</w:t>
      </w:r>
      <w:r w:rsidRPr="00311F8C">
        <w:rPr>
          <w:rFonts w:ascii="Times New Roman" w:eastAsia="Times New Roman" w:hAnsi="Times New Roman"/>
          <w:sz w:val="28"/>
          <w:szCs w:val="28"/>
        </w:rPr>
        <w:t>А-группы. Особенности химии фтора. Галогеноводороды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rsidR="006C345E" w:rsidRPr="00311F8C" w:rsidRDefault="006C345E" w:rsidP="006C345E">
      <w:pPr>
        <w:suppressAutoHyphens/>
        <w:spacing w:after="0" w:line="360" w:lineRule="auto"/>
        <w:ind w:firstLine="709"/>
        <w:jc w:val="both"/>
        <w:rPr>
          <w:rFonts w:ascii="Times New Roman" w:eastAsia="Times New Roman" w:hAnsi="Times New Roman"/>
          <w:i/>
          <w:sz w:val="28"/>
          <w:szCs w:val="28"/>
        </w:rPr>
      </w:pPr>
      <w:r w:rsidRPr="00311F8C">
        <w:rPr>
          <w:rFonts w:ascii="Times New Roman" w:eastAsia="Times New Roman" w:hAnsi="Times New Roman"/>
          <w:i/>
          <w:sz w:val="28"/>
          <w:szCs w:val="28"/>
        </w:rPr>
        <w:t>Благородные газы. Применение благородных газов.</w:t>
      </w:r>
    </w:p>
    <w:p w:rsidR="006C345E" w:rsidRPr="00311F8C" w:rsidRDefault="006C345E" w:rsidP="006C345E">
      <w:pPr>
        <w:suppressAutoHyphens/>
        <w:spacing w:after="0" w:line="360" w:lineRule="auto"/>
        <w:ind w:firstLine="709"/>
        <w:jc w:val="both"/>
        <w:rPr>
          <w:rFonts w:ascii="Times New Roman" w:hAnsi="Times New Roman"/>
          <w:sz w:val="28"/>
          <w:szCs w:val="28"/>
        </w:rPr>
      </w:pPr>
      <w:r w:rsidRPr="00311F8C">
        <w:rPr>
          <w:rFonts w:ascii="Times New Roman" w:hAnsi="Times New Roman"/>
          <w:sz w:val="28"/>
          <w:szCs w:val="28"/>
        </w:rPr>
        <w:t>Закономерности в изменении свойств простых веществ, водородных соединений, высших оксидов и гидроксидов.</w:t>
      </w:r>
    </w:p>
    <w:p w:rsidR="006C345E" w:rsidRPr="00311F8C" w:rsidRDefault="006C345E" w:rsidP="006C345E">
      <w:pPr>
        <w:suppressAutoHyphens/>
        <w:spacing w:after="0" w:line="360" w:lineRule="auto"/>
        <w:ind w:firstLine="709"/>
        <w:jc w:val="both"/>
        <w:rPr>
          <w:rFonts w:ascii="Times New Roman" w:hAnsi="Times New Roman"/>
          <w:sz w:val="28"/>
        </w:rPr>
      </w:pPr>
      <w:r w:rsidRPr="00311F8C">
        <w:rPr>
          <w:rFonts w:ascii="Times New Roman" w:eastAsia="Times New Roman" w:hAnsi="Times New Roman"/>
          <w:sz w:val="28"/>
          <w:szCs w:val="28"/>
        </w:rPr>
        <w:t>Идентификация неорганических веществ и ионов.</w:t>
      </w:r>
    </w:p>
    <w:p w:rsidR="006C345E" w:rsidRPr="00311F8C" w:rsidRDefault="006C345E" w:rsidP="006C345E">
      <w:pPr>
        <w:suppressAutoHyphens/>
        <w:spacing w:after="0" w:line="360" w:lineRule="auto"/>
        <w:ind w:firstLine="709"/>
        <w:jc w:val="both"/>
        <w:rPr>
          <w:rFonts w:ascii="Times New Roman" w:hAnsi="Times New Roman"/>
          <w:sz w:val="28"/>
        </w:rPr>
      </w:pPr>
    </w:p>
    <w:p w:rsidR="006C345E" w:rsidRDefault="006C345E" w:rsidP="006C345E">
      <w:pPr>
        <w:suppressAutoHyphens/>
        <w:spacing w:after="0" w:line="360" w:lineRule="auto"/>
        <w:ind w:firstLine="709"/>
        <w:jc w:val="both"/>
        <w:rPr>
          <w:rFonts w:ascii="Times New Roman" w:eastAsia="Times New Roman" w:hAnsi="Times New Roman"/>
          <w:b/>
          <w:sz w:val="28"/>
          <w:szCs w:val="28"/>
        </w:rPr>
      </w:pPr>
    </w:p>
    <w:p w:rsidR="006C345E" w:rsidRDefault="006C345E" w:rsidP="006C345E">
      <w:pPr>
        <w:suppressAutoHyphens/>
        <w:spacing w:after="0" w:line="360" w:lineRule="auto"/>
        <w:ind w:firstLine="709"/>
        <w:jc w:val="both"/>
        <w:rPr>
          <w:rFonts w:ascii="Times New Roman" w:eastAsia="Times New Roman" w:hAnsi="Times New Roman"/>
          <w:b/>
          <w:sz w:val="28"/>
          <w:szCs w:val="28"/>
        </w:rPr>
      </w:pPr>
    </w:p>
    <w:p w:rsidR="006C345E" w:rsidRPr="00311F8C" w:rsidRDefault="006C345E" w:rsidP="006C345E">
      <w:pPr>
        <w:suppressAutoHyphens/>
        <w:spacing w:after="0" w:line="360" w:lineRule="auto"/>
        <w:ind w:firstLine="709"/>
        <w:jc w:val="both"/>
        <w:rPr>
          <w:rFonts w:ascii="Times New Roman" w:eastAsia="Times New Roman" w:hAnsi="Times New Roman"/>
          <w:b/>
          <w:sz w:val="28"/>
          <w:szCs w:val="28"/>
        </w:rPr>
      </w:pPr>
      <w:r w:rsidRPr="00311F8C">
        <w:rPr>
          <w:rFonts w:ascii="Times New Roman" w:eastAsia="Times New Roman" w:hAnsi="Times New Roman"/>
          <w:b/>
          <w:sz w:val="28"/>
          <w:szCs w:val="28"/>
        </w:rPr>
        <w:t>Химия и жизнь</w:t>
      </w:r>
    </w:p>
    <w:p w:rsidR="006C345E" w:rsidRPr="00311F8C" w:rsidRDefault="006C345E" w:rsidP="006C345E">
      <w:pPr>
        <w:spacing w:after="0" w:line="360" w:lineRule="auto"/>
        <w:ind w:firstLine="709"/>
        <w:jc w:val="both"/>
        <w:rPr>
          <w:rFonts w:ascii="Times New Roman" w:eastAsia="Times New Roman" w:hAnsi="Times New Roman"/>
          <w:i/>
          <w:sz w:val="28"/>
          <w:szCs w:val="28"/>
          <w:lang w:eastAsia="ru-RU"/>
        </w:rPr>
      </w:pPr>
      <w:r w:rsidRPr="00311F8C">
        <w:rPr>
          <w:rFonts w:ascii="Times New Roman" w:eastAsia="Times New Roman" w:hAnsi="Times New Roman"/>
          <w:sz w:val="28"/>
          <w:szCs w:val="28"/>
          <w:lang w:eastAsia="ru-RU"/>
        </w:rPr>
        <w:t>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w:t>
      </w:r>
      <w:r w:rsidRPr="00311F8C">
        <w:rPr>
          <w:rFonts w:ascii="Times New Roman" w:eastAsia="Times New Roman" w:hAnsi="Times New Roman"/>
          <w:i/>
          <w:sz w:val="28"/>
          <w:szCs w:val="28"/>
          <w:lang w:eastAsia="ru-RU"/>
        </w:rPr>
        <w:t xml:space="preserve"> Математическое моделирование пространственного строения молекул </w:t>
      </w:r>
      <w:r w:rsidRPr="00311F8C">
        <w:rPr>
          <w:rFonts w:ascii="Times New Roman" w:eastAsia="Times New Roman" w:hAnsi="Times New Roman"/>
          <w:i/>
          <w:sz w:val="28"/>
          <w:szCs w:val="28"/>
          <w:lang w:eastAsia="ru-RU"/>
        </w:rPr>
        <w:lastRenderedPageBreak/>
        <w:t>органических веществ.</w:t>
      </w:r>
      <w:r w:rsidRPr="00311F8C">
        <w:rPr>
          <w:rFonts w:ascii="Times New Roman" w:eastAsia="Times New Roman" w:hAnsi="Times New Roman"/>
          <w:sz w:val="28"/>
          <w:szCs w:val="28"/>
          <w:lang w:eastAsia="ru-RU"/>
        </w:rPr>
        <w:t xml:space="preserve"> </w:t>
      </w:r>
      <w:r w:rsidRPr="00311F8C">
        <w:rPr>
          <w:rFonts w:ascii="Times New Roman" w:eastAsia="Times New Roman" w:hAnsi="Times New Roman"/>
          <w:i/>
          <w:sz w:val="28"/>
          <w:szCs w:val="28"/>
          <w:lang w:eastAsia="ru-RU"/>
        </w:rPr>
        <w:t>Современные физико-химические методы установления состава и структуры веществ.</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 </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Химия в медицине. Разработка лекарств. Химические сенсоры.</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 xml:space="preserve">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 </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Химия и сельское хозяйство. Минеральные и органические удобрения. Средства защиты растений.</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Химия в строительстве. Цемент. Бетон. Подбор оптимальных строительных материалов в практической деятельности человека.</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r w:rsidRPr="00311F8C">
        <w:rPr>
          <w:rFonts w:ascii="Times New Roman" w:eastAsia="Times New Roman" w:hAnsi="Times New Roman"/>
          <w:sz w:val="28"/>
          <w:szCs w:val="28"/>
          <w:lang w:eastAsia="ru-RU"/>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6C345E" w:rsidRPr="00311F8C" w:rsidRDefault="006C345E" w:rsidP="006C345E">
      <w:pPr>
        <w:spacing w:after="0" w:line="360" w:lineRule="auto"/>
        <w:ind w:firstLine="709"/>
        <w:jc w:val="both"/>
        <w:rPr>
          <w:rFonts w:ascii="Times New Roman" w:eastAsia="Times New Roman" w:hAnsi="Times New Roman"/>
          <w:sz w:val="28"/>
          <w:szCs w:val="28"/>
          <w:lang w:eastAsia="ru-RU"/>
        </w:rPr>
      </w:pPr>
    </w:p>
    <w:p w:rsidR="006C345E" w:rsidRPr="00311F8C" w:rsidRDefault="006C345E" w:rsidP="006C345E">
      <w:pPr>
        <w:suppressAutoHyphens/>
        <w:spacing w:after="0" w:line="360" w:lineRule="auto"/>
        <w:ind w:firstLine="709"/>
        <w:jc w:val="both"/>
        <w:rPr>
          <w:rFonts w:ascii="Times New Roman" w:eastAsia="Times New Roman" w:hAnsi="Times New Roman"/>
          <w:b/>
          <w:sz w:val="28"/>
          <w:szCs w:val="28"/>
        </w:rPr>
      </w:pPr>
      <w:r w:rsidRPr="00311F8C">
        <w:rPr>
          <w:rFonts w:ascii="Times New Roman" w:eastAsia="Times New Roman" w:hAnsi="Times New Roman"/>
          <w:b/>
          <w:sz w:val="28"/>
          <w:szCs w:val="28"/>
        </w:rPr>
        <w:t>Типы расчетных задач:</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Расчеты массовой доли (массы) химического соединения в смеси.</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Расчеты массы (объема, количества вещества) продуктов реакции, если одно из веществ дано в избытке (имеет примеси).</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Расчеты массовой или объемной доли выхода продукта реакции от теоретически возможного.</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Расчеты теплового эффекта реакции.</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Расчеты объемных отношений газов при химических реакциях.</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6C345E" w:rsidRPr="00311F8C" w:rsidRDefault="006C345E" w:rsidP="006C345E">
      <w:pPr>
        <w:suppressAutoHyphens/>
        <w:spacing w:after="0" w:line="360" w:lineRule="auto"/>
        <w:ind w:firstLine="426"/>
        <w:jc w:val="both"/>
        <w:rPr>
          <w:rFonts w:ascii="Times New Roman" w:hAnsi="Times New Roman"/>
          <w:sz w:val="28"/>
        </w:rPr>
      </w:pPr>
    </w:p>
    <w:p w:rsidR="006C345E" w:rsidRPr="00311F8C" w:rsidRDefault="006C345E" w:rsidP="006C345E">
      <w:pPr>
        <w:suppressAutoHyphens/>
        <w:spacing w:after="0" w:line="360" w:lineRule="auto"/>
        <w:ind w:firstLine="426"/>
        <w:jc w:val="both"/>
        <w:rPr>
          <w:rFonts w:ascii="Times New Roman" w:eastAsia="Times New Roman" w:hAnsi="Times New Roman"/>
          <w:b/>
          <w:sz w:val="28"/>
          <w:szCs w:val="28"/>
        </w:rPr>
      </w:pPr>
      <w:r w:rsidRPr="00311F8C">
        <w:rPr>
          <w:rFonts w:ascii="Times New Roman" w:eastAsia="Times New Roman" w:hAnsi="Times New Roman"/>
          <w:b/>
          <w:sz w:val="28"/>
          <w:szCs w:val="28"/>
        </w:rPr>
        <w:t>Примерные темы практических работ (на выбор учителя):</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Качественное определение углерода, водорода и хлора в органических веществах.</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Конструирование шаростержневых моделей молекул органических веществ.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Распознавание пластмасс и волокон.</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Получение искусственного шелка.</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Решение экспериментальных задач на получение органических веществ.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Решение экспериментальных задач на распознавание органических веществ.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Идентификация неорганических соединений.</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Получение, собирание и распознавание газов.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Решение экспериментальных задач по теме «Металлы».</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lastRenderedPageBreak/>
        <w:t>Решение экспериментальных задач по теме «Неметаллы».</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Решение экспериментальных задач по теме «Генетическая связь между классами неорганических соединений».</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Решение экспериментальных задач по теме «Генетическая связь между классами органических соединений».</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Получение этилена и изучение его свойств.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Получение уксусной кислоты и изучение ее свойств.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Гидролиз жиров.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Изготовление мыла ручной работы.</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Химия косметических средств.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Исследование свойств белков.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Основы пищевой химии.</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Исследование пищевых добавок.</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Свойства одноатомных и многоатомных спиртов.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Химические свойства альдегидов.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Синтез сложного эфира.</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Гидролиз углеводов.</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Устранение временной жесткости воды.</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Качественные реакции на неорганические вещества и ионы.</w:t>
      </w:r>
    </w:p>
    <w:p w:rsidR="006C345E" w:rsidRPr="00311F8C" w:rsidRDefault="006C345E" w:rsidP="006C345E">
      <w:pPr>
        <w:spacing w:after="0" w:line="360" w:lineRule="auto"/>
        <w:ind w:firstLine="709"/>
        <w:jc w:val="both"/>
        <w:textAlignment w:val="baseline"/>
        <w:rPr>
          <w:rFonts w:ascii="Times New Roman" w:eastAsia="Times New Roman" w:hAnsi="Times New Roman"/>
          <w:color w:val="000000"/>
          <w:sz w:val="28"/>
          <w:szCs w:val="28"/>
          <w:lang w:eastAsia="ru-RU"/>
        </w:rPr>
      </w:pPr>
      <w:r w:rsidRPr="00311F8C">
        <w:rPr>
          <w:rFonts w:ascii="Times New Roman" w:eastAsia="Times New Roman" w:hAnsi="Times New Roman"/>
          <w:color w:val="000000"/>
          <w:sz w:val="28"/>
          <w:szCs w:val="28"/>
          <w:lang w:eastAsia="ru-RU"/>
        </w:rPr>
        <w:t>Исследование влияния различных факторов на скорость химической реакции.</w:t>
      </w:r>
    </w:p>
    <w:p w:rsidR="006C345E" w:rsidRDefault="006C345E" w:rsidP="006C345E">
      <w:pPr>
        <w:spacing w:after="0" w:line="360" w:lineRule="auto"/>
        <w:ind w:firstLine="709"/>
        <w:jc w:val="both"/>
        <w:textAlignment w:val="baseline"/>
      </w:pPr>
      <w:r w:rsidRPr="00311F8C">
        <w:rPr>
          <w:rFonts w:ascii="Times New Roman" w:eastAsia="Times New Roman" w:hAnsi="Times New Roman"/>
          <w:color w:val="000000"/>
          <w:sz w:val="28"/>
          <w:szCs w:val="28"/>
          <w:lang w:eastAsia="ru-RU"/>
        </w:rPr>
        <w:t>Определение концентрации раствора аскорбиновой кислоты методом титрования.</w:t>
      </w:r>
    </w:p>
    <w:sectPr w:rsidR="006C34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836"/>
    <w:rsid w:val="00073836"/>
    <w:rsid w:val="000F5550"/>
    <w:rsid w:val="001D2A87"/>
    <w:rsid w:val="00352A1E"/>
    <w:rsid w:val="003F1444"/>
    <w:rsid w:val="0066158D"/>
    <w:rsid w:val="006C345E"/>
    <w:rsid w:val="007B5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836"/>
    <w:rPr>
      <w:rFonts w:ascii="Calibri" w:eastAsia="Calibri" w:hAnsi="Calibri" w:cs="Times New Roman"/>
    </w:rPr>
  </w:style>
  <w:style w:type="paragraph" w:styleId="2">
    <w:name w:val="heading 2"/>
    <w:basedOn w:val="a"/>
    <w:link w:val="20"/>
    <w:qFormat/>
    <w:rsid w:val="00073836"/>
    <w:pPr>
      <w:spacing w:after="0" w:line="360" w:lineRule="auto"/>
      <w:ind w:firstLine="709"/>
      <w:jc w:val="both"/>
      <w:outlineLvl w:val="1"/>
    </w:pPr>
    <w:rPr>
      <w:rFonts w:ascii="Times New Roman" w:eastAsia="@Arial Unicode MS" w:hAnsi="Times New Roman"/>
      <w:b/>
      <w:bCs/>
      <w:sz w:val="28"/>
      <w:szCs w:val="28"/>
      <w:lang w:eastAsia="ru-RU"/>
    </w:rPr>
  </w:style>
  <w:style w:type="paragraph" w:styleId="4">
    <w:name w:val="heading 4"/>
    <w:basedOn w:val="a"/>
    <w:next w:val="a"/>
    <w:link w:val="40"/>
    <w:uiPriority w:val="9"/>
    <w:unhideWhenUsed/>
    <w:qFormat/>
    <w:rsid w:val="00073836"/>
    <w:pPr>
      <w:keepNext/>
      <w:keepLines/>
      <w:spacing w:before="200" w:after="0" w:line="360" w:lineRule="auto"/>
      <w:ind w:left="708"/>
      <w:outlineLvl w:val="3"/>
    </w:pPr>
    <w:rPr>
      <w:rFonts w:ascii="Times New Roman" w:eastAsia="Times New Roman" w:hAnsi="Times New Roman"/>
      <w:b/>
      <w:bCs/>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73836"/>
    <w:rPr>
      <w:rFonts w:ascii="Times New Roman" w:eastAsia="@Arial Unicode MS" w:hAnsi="Times New Roman" w:cs="Times New Roman"/>
      <w:b/>
      <w:bCs/>
      <w:sz w:val="28"/>
      <w:szCs w:val="28"/>
      <w:lang w:eastAsia="ru-RU"/>
    </w:rPr>
  </w:style>
  <w:style w:type="character" w:customStyle="1" w:styleId="40">
    <w:name w:val="Заголовок 4 Знак"/>
    <w:basedOn w:val="a0"/>
    <w:link w:val="4"/>
    <w:uiPriority w:val="9"/>
    <w:rsid w:val="00073836"/>
    <w:rPr>
      <w:rFonts w:ascii="Times New Roman" w:eastAsia="Times New Roman" w:hAnsi="Times New Roman" w:cs="Times New Roman"/>
      <w:b/>
      <w:bCs/>
      <w:iCs/>
      <w:sz w:val="28"/>
    </w:rPr>
  </w:style>
  <w:style w:type="paragraph" w:styleId="a3">
    <w:name w:val="List Paragraph"/>
    <w:basedOn w:val="a"/>
    <w:link w:val="a4"/>
    <w:uiPriority w:val="99"/>
    <w:qFormat/>
    <w:rsid w:val="00073836"/>
    <w:pPr>
      <w:spacing w:after="0" w:line="240" w:lineRule="auto"/>
      <w:ind w:left="720"/>
      <w:contextualSpacing/>
    </w:pPr>
    <w:rPr>
      <w:sz w:val="24"/>
      <w:szCs w:val="24"/>
      <w:lang w:eastAsia="ru-RU"/>
    </w:rPr>
  </w:style>
  <w:style w:type="character" w:customStyle="1" w:styleId="a4">
    <w:name w:val="Абзац списка Знак"/>
    <w:link w:val="a3"/>
    <w:uiPriority w:val="99"/>
    <w:locked/>
    <w:rsid w:val="00073836"/>
    <w:rPr>
      <w:rFonts w:ascii="Calibri" w:eastAsia="Calibri" w:hAnsi="Calibri" w:cs="Times New Roman"/>
      <w:sz w:val="24"/>
      <w:szCs w:val="24"/>
      <w:lang w:eastAsia="ru-RU"/>
    </w:rPr>
  </w:style>
  <w:style w:type="paragraph" w:styleId="a5">
    <w:name w:val="Normal (Web)"/>
    <w:basedOn w:val="a"/>
    <w:uiPriority w:val="99"/>
    <w:unhideWhenUsed/>
    <w:rsid w:val="006C345E"/>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836"/>
    <w:rPr>
      <w:rFonts w:ascii="Calibri" w:eastAsia="Calibri" w:hAnsi="Calibri" w:cs="Times New Roman"/>
    </w:rPr>
  </w:style>
  <w:style w:type="paragraph" w:styleId="2">
    <w:name w:val="heading 2"/>
    <w:basedOn w:val="a"/>
    <w:link w:val="20"/>
    <w:qFormat/>
    <w:rsid w:val="00073836"/>
    <w:pPr>
      <w:spacing w:after="0" w:line="360" w:lineRule="auto"/>
      <w:ind w:firstLine="709"/>
      <w:jc w:val="both"/>
      <w:outlineLvl w:val="1"/>
    </w:pPr>
    <w:rPr>
      <w:rFonts w:ascii="Times New Roman" w:eastAsia="@Arial Unicode MS" w:hAnsi="Times New Roman"/>
      <w:b/>
      <w:bCs/>
      <w:sz w:val="28"/>
      <w:szCs w:val="28"/>
      <w:lang w:eastAsia="ru-RU"/>
    </w:rPr>
  </w:style>
  <w:style w:type="paragraph" w:styleId="4">
    <w:name w:val="heading 4"/>
    <w:basedOn w:val="a"/>
    <w:next w:val="a"/>
    <w:link w:val="40"/>
    <w:uiPriority w:val="9"/>
    <w:unhideWhenUsed/>
    <w:qFormat/>
    <w:rsid w:val="00073836"/>
    <w:pPr>
      <w:keepNext/>
      <w:keepLines/>
      <w:spacing w:before="200" w:after="0" w:line="360" w:lineRule="auto"/>
      <w:ind w:left="708"/>
      <w:outlineLvl w:val="3"/>
    </w:pPr>
    <w:rPr>
      <w:rFonts w:ascii="Times New Roman" w:eastAsia="Times New Roman" w:hAnsi="Times New Roman"/>
      <w:b/>
      <w:bCs/>
      <w:i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73836"/>
    <w:rPr>
      <w:rFonts w:ascii="Times New Roman" w:eastAsia="@Arial Unicode MS" w:hAnsi="Times New Roman" w:cs="Times New Roman"/>
      <w:b/>
      <w:bCs/>
      <w:sz w:val="28"/>
      <w:szCs w:val="28"/>
      <w:lang w:eastAsia="ru-RU"/>
    </w:rPr>
  </w:style>
  <w:style w:type="character" w:customStyle="1" w:styleId="40">
    <w:name w:val="Заголовок 4 Знак"/>
    <w:basedOn w:val="a0"/>
    <w:link w:val="4"/>
    <w:uiPriority w:val="9"/>
    <w:rsid w:val="00073836"/>
    <w:rPr>
      <w:rFonts w:ascii="Times New Roman" w:eastAsia="Times New Roman" w:hAnsi="Times New Roman" w:cs="Times New Roman"/>
      <w:b/>
      <w:bCs/>
      <w:iCs/>
      <w:sz w:val="28"/>
    </w:rPr>
  </w:style>
  <w:style w:type="paragraph" w:styleId="a3">
    <w:name w:val="List Paragraph"/>
    <w:basedOn w:val="a"/>
    <w:link w:val="a4"/>
    <w:uiPriority w:val="99"/>
    <w:qFormat/>
    <w:rsid w:val="00073836"/>
    <w:pPr>
      <w:spacing w:after="0" w:line="240" w:lineRule="auto"/>
      <w:ind w:left="720"/>
      <w:contextualSpacing/>
    </w:pPr>
    <w:rPr>
      <w:sz w:val="24"/>
      <w:szCs w:val="24"/>
      <w:lang w:eastAsia="ru-RU"/>
    </w:rPr>
  </w:style>
  <w:style w:type="character" w:customStyle="1" w:styleId="a4">
    <w:name w:val="Абзац списка Знак"/>
    <w:link w:val="a3"/>
    <w:uiPriority w:val="99"/>
    <w:locked/>
    <w:rsid w:val="00073836"/>
    <w:rPr>
      <w:rFonts w:ascii="Calibri" w:eastAsia="Calibri" w:hAnsi="Calibri" w:cs="Times New Roman"/>
      <w:sz w:val="24"/>
      <w:szCs w:val="24"/>
      <w:lang w:eastAsia="ru-RU"/>
    </w:rPr>
  </w:style>
  <w:style w:type="paragraph" w:styleId="a5">
    <w:name w:val="Normal (Web)"/>
    <w:basedOn w:val="a"/>
    <w:uiPriority w:val="99"/>
    <w:unhideWhenUsed/>
    <w:rsid w:val="006C345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5680</Words>
  <Characters>32381</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DNS</cp:lastModifiedBy>
  <cp:revision>2</cp:revision>
  <dcterms:created xsi:type="dcterms:W3CDTF">2020-11-20T12:27:00Z</dcterms:created>
  <dcterms:modified xsi:type="dcterms:W3CDTF">2020-11-20T12:27:00Z</dcterms:modified>
</cp:coreProperties>
</file>