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2B6" w:rsidRPr="000D7A41" w:rsidRDefault="002102B6" w:rsidP="000D7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spellStart"/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УТВЕРЖДЕНЫУказом</w:t>
      </w:r>
      <w:proofErr w:type="spellEnd"/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</w:t>
      </w:r>
      <w:proofErr w:type="spellStart"/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ПрезидентаРоссийской</w:t>
      </w:r>
      <w:proofErr w:type="spellEnd"/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</w:t>
      </w:r>
      <w:proofErr w:type="spellStart"/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Федерацииот</w:t>
      </w:r>
      <w:proofErr w:type="spellEnd"/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8 мая 2024 г. № 314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</w:pPr>
      <w:proofErr w:type="spellStart"/>
      <w:r w:rsidRPr="000D7A41"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  <w:t>ОСНОВЫгосударственной</w:t>
      </w:r>
      <w:proofErr w:type="spellEnd"/>
      <w:r w:rsidRPr="000D7A41"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  <w:t xml:space="preserve"> политики Российской Федерации в области исторического просвещения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  <w:t>I. Общие положения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Настоящими Основами определяются цели, основные принципы, задачи и механизмы реализации государственной политики Российской Федерации в области исторического просвещения (далее - государственная политика в области исторического просвещения).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Нормативно-правовую базу настоящих Основ составляют Конституция Российской Федерации, общепризнанные принципы и нормы международного права, международные договоры Российской Федерации, федеральные законы, Стратегия национальной безопасности Российской Федерации, Основы государственной политики по сохранению и укреплению традиционных российских духовно-нравственных ценностей, иные нормативные правовые акты Российской Федерации.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В настоящих Основах используются следующие основные понятия:</w:t>
      </w:r>
    </w:p>
    <w:p w:rsidR="000D7A41" w:rsidRPr="000D7A41" w:rsidRDefault="000D7A41" w:rsidP="00174745">
      <w:pPr>
        <w:shd w:val="clear" w:color="auto" w:fill="D9D9D9" w:themeFill="background1" w:themeFillShade="D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а) историческое просвещение - регулируемая государством деятельность по распространению в обществе </w:t>
      </w:r>
      <w:r w:rsidRPr="00174745">
        <w:rPr>
          <w:rFonts w:ascii="Times New Roman" w:eastAsia="Times New Roman" w:hAnsi="Times New Roman" w:cs="Times New Roman"/>
          <w:b/>
          <w:color w:val="020C22"/>
          <w:sz w:val="28"/>
          <w:szCs w:val="28"/>
          <w:lang w:eastAsia="ru-RU"/>
        </w:rPr>
        <w:t>достоверных и научно обоснованных исторических знаний</w:t>
      </w: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в целях формирования научного понимания прошлого и настоящего России, являющегося одной из основ общероссийской гражданской идентичности и коллективной исторической памяти, а также в целях противодействия попыткам умаления подвига народа при защите Отечества;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б) государственная политика в области исторического просвещения - совокупность действий, реализуемых субъектами государственной политики в области исторического просвещения, направленных на распространение в обществе достоверных и научно обоснованных исторических знаний, поддержку и развитие системы научного исторического знания, формирование личности на основе присущей российскому обществу системы ценностей и любви к Родине;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в) субъекты государственной политики в области исторического просвещения - органы публичной власти, научные и образовательные организации, академические и университетские центры, организации культуры и искусства, культурно-просветительские организации, средства массовой информации, общественно-государственные и общественные объединения и организации, иные некоммерческие организации, деятельность которых направлена на распространение в обществе достоверных и научно обоснованных исторических знаний, поддержку и развитие системы научного исторического знания, формирование личности на основе присущей российскому обществу системы ценностей и любви к Родине.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  <w:t>II. Основания для выработки государственной политики в области исторического просвещения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4. Основой исторического просвещения в России является научное историческое знание и образование.</w:t>
      </w:r>
    </w:p>
    <w:p w:rsidR="000D7A41" w:rsidRPr="000D7A41" w:rsidRDefault="000D7A41" w:rsidP="00026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5. Россия - великая страна с многовековой историей, государство-цивилизация, сплотившее русский и многие другие народы на пространстве Евразии в единую культурно-историческую общность и внесшее огромный вклад в общемировое развитие. В основе самосознания российского общества лежат формировавшиеся и развивавшиеся на протяжении всей истории России традиционные духовно-нравственные и культурно-исторические ценности, сохранение и защита которых являются обязательным условием гармоничного развития страны и ее многонационального народа, неотъемлемой составляющей суверенитета Российской Федерации.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6. </w:t>
      </w:r>
      <w:bookmarkStart w:id="0" w:name="_GoBack"/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 условиях роста международной напряженности и кризиса национальной идентичности, в основе которого лежат уничтожение исторической памяти, реабилитация и воскрешение неоколониализма, неоимпериализма и неонацизма, российское общество и государство сталкиваются с целым рядом явлений, несущих в себе риски и угрозы, к числу которых относятся: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а) недружественные действия иностранных государств, направленные на отрицание или преуменьшение исторического вклада России в развитие мировой цивилизации;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б) попытки деформации исторической памяти и искажения исторической правды, негативные оценки событий и периодов отечественной истории, распространение ложных представлений о России;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в) использование коллективным Западом фальсификации истории в качестве оружия в информационной войне, направленной на разрушение целостности российского общества и государства.</w:t>
      </w:r>
    </w:p>
    <w:bookmarkEnd w:id="0"/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7. Для противодействия рискам и угрозам, названным в пункте 6 настоящих Основ, необходимо предпринять скоординированные, комплексные и широкомасштабные усилия по организации и обеспечению системной и масштабной работы в области исторического просвещения, образования и науки. Системное и массовое историческое просвещение населения России имеет большое образовательное и воспитательное значение для безопасного и гармоничного развития личности и государства.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  <w:t>III. Цели государственной политики в области исторического просвещения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8. Целями государственной политики в области исторического просвещения являются формирование общероссийской гражданской идентичности и укрепление общности Русского мира на основе традиционных российских духовно-нравственных и культурно-исторических ценностей путем: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а) сохранения памяти о значимых событиях истории России, включая историю государствообразующего русского народа, входящего в многонациональный союз равноправных народов Российской Федерации, и историю других народов России, исходя из понимания преемственности в развитии Российского государства и его исторически сложившегося единства;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б) осознания многонациональной природы социокультурного развития России;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в) популяризации достижений отечественной науки и культуры;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г) патриотического воспитания, сохранения памяти о защитниках Отечества и недопущения умаления значения подвига народа при защите Отечества;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д) сохранения памяти о выдающихся личностях в российской истории, внесших важный вклад в развитие и процветание России;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е) формирования активной гражданской позиции в отношении важности исторического просвещения и сохранения исторической памяти;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ж) расширения и совершенствования просветительской работы с соотечественниками, проживающими за рубежом, направленной на сохранение их самоидентификации как части Русского мира;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з) обеспечения доступа граждан к достоверным и научно обоснованным историческим знаниям и объективной информации о месте и роли России в мировой истории, о ее вкладе в развитие мировой цивилизации;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и) сохранения традиционных российских духовно-нравственных и культурно-исторических ценностей, создания условий для противодействия попыткам навязывания народу России деструктивных идеологических установок, противоречащих этим ценностям;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к) совершенствования механизмов государственного управления в области исторического просвещения;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л) повышения престижа профессий, связанных с историческим просвещением.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  <w:t>IV. Основные принципы государственной политики в области исторического просвещения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9. Основными принципами государственной политики в области исторического просвещения являются: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а) опора на научные знания и фундаментальные научные исследования, традиционные российские духовно-нравственные и культурно-исторические ценности;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б) понимание истории России, развивающейся по самобытному цивилизационному пути, как неотъемлемой части общемирового исторического процесса;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в) преемственность всех этапов российской истории;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г) осознание исторического единства народов Российской Федерации при сохранении ценности истории и культуры каждого ее народа.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  <w:t>V. Задачи государственной политики в области исторического просвещения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10. Задачами, связанными с совершенствованием механизмов государственного управления в области исторического просвещения, являются: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а) координация исследовательской, методической и массовой просветительской деятельности субъектов государственной политики в области исторического просвещения;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б) совершенствование нормативно-правового, информационно-просветительского и научно-методологического обеспечения противодействия попыткам фальсификации </w:t>
      </w: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истории в России и за рубежом, умаления значения подвига народа при защите Отечества;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в) формирование государственного заказа на подготовку научно-педагогических кадров и проведение научных исследований в области истории России и всех народов, ее населяющих, их культур и языков, на разработку и публикацию научно-популярных материалов, создание произведений литературы (в том числе детской) и искусства, кинематографической, театральной, телевизионной продукции, видеопродукции и интернет-продукции;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г) совершенствование системы контроля качества содержания историко-просветительских и образовательных программ в области истории и культуры, разрабатываемых в том числе для подготовки научно-педагогических кадров;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д) упорядочение деятельности органов публичной власти и экспертных советов, связанной с решением вопросов предоставления государственных субсидий либо иного участия государства в финансировании исторических и культурных проектов, а также вопросов выдачи или отзыва прокатных удостоверений на отечественные и зарубежные фильмы;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е) совершенствование системы </w:t>
      </w:r>
      <w:proofErr w:type="spellStart"/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грантовой</w:t>
      </w:r>
      <w:proofErr w:type="spellEnd"/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и иных видов поддержки исторических и культурных проектов, в частности связанных с популяризацией работ отечественных историков и изданием историко-просветительской литературы, в том числе на языках народов России и иностранных языках;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ж) государственная поддержка общественных объединений, деятельность которых направлена на сохранение исторической памяти, и проектов, реализуемых в данной сфере, в целях противодействия идеологической и информационной агрессии против России;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з) поддержка проектов в области исторического образования и патриотического воспитания, совершенствование форм и методов таких образования и воспитания, повышение эффективности деятельности образовательных и просветительских организаций;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и) совершенствование системы научной экспертизы содержания издаваемой исторической литературы, а также содержания экскурсионных программ в музеях и организациях культуры;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к) поддержка обновления фондов исторической литературы общедоступных (публичных) библиотек.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11. Задачами, связанными с развитием научной базы исторического просвещения, являются: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а) создание условий для изучения отечественной истории в государственных и негосударственных общеобразовательных организациях, профессиональных образовательных организациях и образовательных организациях высшего образования на основе научных достижений при обеспечении защиты исторической правды и противодействия фальсификации истории;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б) формирование государственной программы, предусматривающей организационную и финансовую поддержку научно-образовательных центров мирового уровня и образовательных организаций высшего образования, проводящих актуальные с точки зрения защиты российских государственных интересов исторические исследования;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в) создание отечественной системы мониторинга публикаций в сфере социально-гуманитарных наук, основой которой должны стать независимые от зарубежных рейтингов отечественные показатели;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г) привлечение ведущих научных, педагогических и научно-педагогических работников к работе со средствами массовой информации в целях продвижения достоверных исторических знаний и популяризации важнейших событий истории России;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д) содействие расширению взаимодействия ученых-историков Союзного государства и ближнего зарубежья, взаимодействие в рамках Содружества Независимых Государств по вопросам, связанным с общей для постсоветского пространства историей, проведением совместных научных исследований, изданием учебных пособий и методических рекомендаций;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е) содействие расширению контактов с учеными-историками иностранных государств и активизации просветительской работы с соотечественниками, проживающими за рубежом;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ж) повышение роли музеев, театров, кинотеатров, библиотек, архивов, средств массовой информации и массовой коммуникации в историческом просвещении, в том числе посредством реализации образовательно-просветительских программ.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12. Задачами, связанными с повышением исторической грамотности граждан Российской Федерации, иностранных граждан, проживающих (пребывающих) на территории Российской Федерации, и соотечественников, проживающих за рубежом, являются: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а) создание единой методологии преподавания истории, начиная с дошкольных образовательных организаций и заканчивая образовательными организациями высшего образования;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б) актуализация федеральных основных общеобразовательных программ в части, касающейся внесения изменений в федеральную рабочую программу по учебному предмету "История" в соответствии с новыми вызовами и задачами, стоящими перед Российской Федерацией, а также с учетом современных научных достижений в области истории;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в) создание единой государственной линейки школьных учебников по истории (истории России, всеобщей истории), в том числе по истории родного края для каждого субъекта Российской Федерации;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г) разработка и принятие единого федерального историко-культурного стандарта и выработка на его основе региональных компонентов историко-культурного стандарта для каждого субъекта Российской Федерации;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д) возрождение и поддержка программ внеклассного и внеаудиторного исторического просвещения в студиях, кружках и иных просветительских форматах при организациях культуры, образовательных и научных организациях;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е) популяризация истории развития культуры, науки и техники, военно-промышленного комплекса и военной истории России;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ж) закрепление статуса негосударственных музеев, малых исторических (отраслевых) музеев, музеев образовательных организаций как важного компонента научно-практической базы исторического просвещения, оказание им государственной поддержки;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з) разработка и реализация государственной программы, направленной на развитие школьного и студенческого познавательного туризма и предусматривающей посещение музеев, военно-исторических объектов, памятников истории и культуры, городов-героев, городов воинской славы и городов трудовой доблести, заповедников и других мест, связанных с историей России;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и) обеспечение работы в области исторического просвещения в образовательных организациях, подведомственных федеральным органам исполнительной власти, уполномоченным в области обеспечения обороны страны, государственной и общественной безопасности, а также с военнослужащими и государственными гражданскими служащими этих органов;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к) поддержка исторического краеведения;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л) популяризация использования объектов историко-культурного наследия народов Российской Федерации в целях исторического просвещения;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м) содействие повышению роли семьи в историческом просвещении детей и молодежи, в том числе в целях сохранения памяти предков и обеспечения преемственности поколений;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н) создание в научно-просветительских и </w:t>
      </w:r>
      <w:proofErr w:type="spellStart"/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контрпропагандистских</w:t>
      </w:r>
      <w:proofErr w:type="spellEnd"/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целях произведений, формирующих негативное отношение к идеологии нацизма.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13. Задачами, связанными с формированием каналов получения достоверной исторической информации и обмена такой информацией, являются: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а) совершенствование системы государственного стимулирования создания информационных продуктов, содействующих повышению исторической грамотности населения Российской Федерации;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б) создание и размещение в информационно-телекоммуникационной сети "Интернет" информации и материалов, посвященных истории России и всех народов, ее населяющих, их культур (в том числе на иностранных языках);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в) создание единой цифровой платформы, обеспечивающей доступ к учебным материалам, пособиям и методическим рекомендациям по истории России, в том числе для русскоязычных образовательных организаций за рубежом;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г) замена иностранных образовательных цифровых платформ отечественными аналогами;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д) оцифровка архивных документов, создание общероссийской цифровой платформы по поиску и предоставлению для изучения архивной информации;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е) содействие историческому просвещению посредством создания и трансляции (проката) отечественных исторических кинофильмов;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ж) создание механизмов государственного и общественного контроля в отношении существующего рынка компьютерных игр для исключения неконтролируемого распространения цифровых продуктов, создающих искаженное представление о событиях отечественной и мировой истории, а также о месте и роли России в мире;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з) развитие электронных библиотек и виртуальных музеев;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и) размещение в популярных социальных сетях научно-популярной исторической информации и материалов (в том числе на иностранных языках).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  <w:lastRenderedPageBreak/>
        <w:t>VI. Механизмы реализации государственной политики в области исторического просвещения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14. Реализацию государственной политики в области исторического просвещения осуществляют субъекты государственной политики в области исторического просвещения в пределах их компетенции.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15. Межведомственная комиссия по историческому просвещению как координационный и совещательный орган при Президенте Российской Федерации: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а) координирует работу субъектов государственной политики в области исторического просвещения по реализации этой политики;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б) осуществляет подготовку предложений Президенту Российской Федерации по корректировке настоящих Основ.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16. Правительство Российской Федерации в целях реализации государственной политики в области исторического просвещения: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а) разрабатывает и утверждает план мероприятий по реализации настоящих Основ, а также предусматривает средства на его финансирование;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б) разрабатывает и утверждает основные характеристики (индикаторы), позволяющие оценивать эффективность деятельности органов публичной власти по реализации настоящих Основ;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в) осуществляет контроль за ходом выполнения плана мероприятий по реализации настоящих Основ и представляет Президенту Российской Федерации ежегодный доклад.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17. Федеральные государственные органы и органы государственной власти субъектов Российской Федерации в пределах своей компетенции участвуют в формировании плана мероприятий по реализации настоящих Основ и его выполнении.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18. По решению Президента Российской Федерации вопросы, связанные с реализацией государственной политики в области исторического просвещения, могут рассматриваться на заседаниях Совета Безопасности Российской Федерации и Государственного Совета Российской Федерации.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19. Реализация государственной политики в области исторического просвещения может осуществляться также путем принятия федеральных законов, издания актов Президента Российской Федерации и Правительства Российской Федерации, принятия законов и издания иных нормативных правовых актов субъектов Российской Федерации, муниципальных правовых актов или внесения в них изменений.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20. Информационное и аналитическое обеспечение реализации государственной политики в области исторического просвещения осуществляется путем привлечения информационных ресурсов субъектов такой государственной политики.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  <w:t>VII. Ожидаемые результаты реализации государственной политики в области исторического просвещения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21. Реализация государственной политики в области исторического просвещения будет способствовать: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 xml:space="preserve">а) поддержанию и укреплению общероссийской гражданской идентичности на основе присущей российскому обществу </w:t>
      </w:r>
      <w:proofErr w:type="spellStart"/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систеемы</w:t>
      </w:r>
      <w:proofErr w:type="spellEnd"/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ценностей, любви к Родине, сопричастности к истории России и уважения к предкам;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б) усилению сплоченности российского общества, поддержанию гражданского мира и согласия на основе объективного осмысления исторического прошлого;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в) сохранению традиционных российских духовно-нравственных и культурно-исторических ценностей, повышению способности российского общества противостоять деструктивному идеологическому воздействию на него;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г) росту вовлеченности граждан Российской Федерации в решение наиболее актуальных задач местного и государственного значения.</w:t>
      </w:r>
    </w:p>
    <w:p w:rsidR="000D7A41" w:rsidRPr="000D7A41" w:rsidRDefault="000D7A41" w:rsidP="000D7A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D7A4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0D7A41" w:rsidRPr="000D7A41" w:rsidRDefault="000D7A41" w:rsidP="000D7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D7A41" w:rsidRPr="000D7A41" w:rsidSect="000D7A41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A41"/>
    <w:rsid w:val="000261D2"/>
    <w:rsid w:val="000652C0"/>
    <w:rsid w:val="000D7A41"/>
    <w:rsid w:val="00174745"/>
    <w:rsid w:val="002102B6"/>
    <w:rsid w:val="00D4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1D43B-D758-485D-A0EC-4C1EBFA9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D7A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D7A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D7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7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2864</Words>
  <Characters>16326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ЛАУРА</dc:creator>
  <cp:lastModifiedBy>User</cp:lastModifiedBy>
  <cp:revision>3</cp:revision>
  <dcterms:created xsi:type="dcterms:W3CDTF">2026-02-20T07:50:00Z</dcterms:created>
  <dcterms:modified xsi:type="dcterms:W3CDTF">2026-02-24T15:46:00Z</dcterms:modified>
</cp:coreProperties>
</file>