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C39A" w14:textId="77777777" w:rsidR="00C86366" w:rsidRPr="002D7306" w:rsidRDefault="00C86366" w:rsidP="002D7306">
      <w:pPr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Анализ показывает существенное ухудшение показателей в 2025 году по сравнению с предыдущими периодами. Наиболее тревожными являются следующие тенденции:</w:t>
      </w:r>
    </w:p>
    <w:p w14:paraId="3330B6D9" w14:textId="77777777" w:rsidR="00C86366" w:rsidRPr="002D7306" w:rsidRDefault="00C86366" w:rsidP="002D7306">
      <w:pPr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Динамика неуспевающих участников демонстрирует явную негативную тенденцию. Процент участников, не преодолевших минимальный порог, увеличился с 4,18% в 2024 году до 6,77% в 2025 году, что составляет рост на 2,59 процентных пункта. Это свидетельствует о том, что всё больше выпускников не достигают даже базового уровня владения языком.</w:t>
      </w:r>
    </w:p>
    <w:p w14:paraId="15319B9E" w14:textId="77777777" w:rsidR="002D7306" w:rsidRDefault="00C86366" w:rsidP="002D7306">
      <w:pPr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Высокие результаты показали значительно меньше участников. Доля экзаменуемых, набравших от 81 до 100 баллов, сократилась с 25,86% до 12,78%, что представляет собой падение почти в два раза (на 13,08 процентных пункта). Это говорит о серьёзных проблемах в подготовке наиболее подготовленной части выпускников.</w:t>
      </w:r>
    </w:p>
    <w:p w14:paraId="28358407" w14:textId="34D2C739" w:rsidR="00C86366" w:rsidRPr="002D7306" w:rsidRDefault="00C86366" w:rsidP="002D7306">
      <w:pPr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 xml:space="preserve">Средний тестовый балл демонстрирует наиболее показательное ухудшение. Снижение составило 6,86 баллов </w:t>
      </w:r>
      <w:r w:rsidR="005342CE" w:rsidRPr="002D7306">
        <w:rPr>
          <w:rFonts w:eastAsia="Calibri" w:cs="Times New Roman"/>
          <w:sz w:val="24"/>
          <w:szCs w:val="24"/>
          <w:lang w:eastAsia="ru-RU"/>
        </w:rPr>
        <w:t>–</w:t>
      </w:r>
      <w:r w:rsidRPr="002D7306">
        <w:rPr>
          <w:rFonts w:eastAsia="Calibri" w:cs="Times New Roman"/>
          <w:sz w:val="24"/>
          <w:szCs w:val="24"/>
          <w:lang w:eastAsia="ru-RU"/>
        </w:rPr>
        <w:t xml:space="preserve"> с 64,54 до 57,68. Такое существенное падение за один год является тревожным сигналом, указывающим на системное ухудшение качества подготовки участников экзамена.</w:t>
      </w:r>
    </w:p>
    <w:p w14:paraId="2816D5E3" w14:textId="77777777" w:rsidR="00C86366" w:rsidRPr="002D7306" w:rsidRDefault="00C86366" w:rsidP="002D7306">
      <w:pPr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Распределение результатов по диапазонам баллов также претерпело существенные изменения: значительно выросла доля участников с баллами от минимального до 60 (с 32,7% до 44,74%), наблюдается небольшое снижение доли участников с баллами 61-80 (с 37,26% до 35,71%).</w:t>
      </w:r>
    </w:p>
    <w:p w14:paraId="0F183B09" w14:textId="77777777" w:rsidR="00C86366" w:rsidRPr="002D7306" w:rsidRDefault="00C86366" w:rsidP="002D7306">
      <w:pPr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 xml:space="preserve">Общая картина складывается следующим образом: происходит существенное расширение группы участников с низкими результатами при одновременном сокращении числа </w:t>
      </w:r>
      <w:proofErr w:type="spellStart"/>
      <w:r w:rsidRPr="002D7306">
        <w:rPr>
          <w:rFonts w:eastAsia="Calibri" w:cs="Times New Roman"/>
          <w:sz w:val="24"/>
          <w:szCs w:val="24"/>
          <w:lang w:eastAsia="ru-RU"/>
        </w:rPr>
        <w:t>высокобалльников</w:t>
      </w:r>
      <w:proofErr w:type="spellEnd"/>
      <w:r w:rsidRPr="002D7306">
        <w:rPr>
          <w:rFonts w:eastAsia="Calibri" w:cs="Times New Roman"/>
          <w:sz w:val="24"/>
          <w:szCs w:val="24"/>
          <w:lang w:eastAsia="ru-RU"/>
        </w:rPr>
        <w:t>. Это создаёт более широкое распределение результатов с явным смещением в сторону более низких показателей. Особенно показательно то, что подобные изменения произошли за относительно короткий период, что говорит о возможных системных проблемах в организации подготовки к экзамену.</w:t>
      </w:r>
    </w:p>
    <w:p w14:paraId="48B71E7A" w14:textId="370C5B22" w:rsidR="00730142" w:rsidRPr="002D7306" w:rsidRDefault="0073014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Анализ показывает, что наиболее успешно выполняются задания на аудирование и чтение базового уровня, тогда как задания на письмо и говорение требуют дополнительного внимания. При этом сохраняется значительный разрыв в результатах между группами участников с разным уровнем подготовки.</w:t>
      </w:r>
    </w:p>
    <w:p w14:paraId="3EF19C63" w14:textId="71BBDE11" w:rsidR="00721CE7" w:rsidRPr="002D7306" w:rsidRDefault="00721CE7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Анализ данных показывает существенные различия в результатах выполнения заданий между группами участников с разным уровнем подготовки. В группе экзаменуемых, не преодолевших минимальный балл, наблюдается крайне низкий уровень выполнения большинства заданий: значительное количество нулевых баллов (от 4,14% до 6,77%) и практически полное отсутствие максимальных оценок.</w:t>
      </w:r>
    </w:p>
    <w:p w14:paraId="3EC0989D" w14:textId="77777777" w:rsidR="00721CE7" w:rsidRPr="002D7306" w:rsidRDefault="00721CE7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 xml:space="preserve">При анализе отдельных заданий можно заметить, что наибольшие трудности у всех групп вызывают задания на грамматику и письмо. В разделе говорения заметны существенные различия между группами: если </w:t>
      </w:r>
      <w:proofErr w:type="spellStart"/>
      <w:r w:rsidRPr="002D7306">
        <w:rPr>
          <w:rFonts w:eastAsia="Calibri" w:cs="Times New Roman"/>
          <w:sz w:val="24"/>
          <w:szCs w:val="24"/>
          <w:lang w:eastAsia="ru-RU"/>
        </w:rPr>
        <w:t>высокобалльники</w:t>
      </w:r>
      <w:proofErr w:type="spellEnd"/>
      <w:r w:rsidRPr="002D7306">
        <w:rPr>
          <w:rFonts w:eastAsia="Calibri" w:cs="Times New Roman"/>
          <w:sz w:val="24"/>
          <w:szCs w:val="24"/>
          <w:lang w:eastAsia="ru-RU"/>
        </w:rPr>
        <w:t xml:space="preserve"> показывают хорошие результаты в условном диалоге-расспросе (достигая 12,03% максимальных баллов), то в группе с минимальными баллами этот показатель равен нулю.</w:t>
      </w:r>
    </w:p>
    <w:p w14:paraId="7DABA143" w14:textId="77777777" w:rsidR="00721CE7" w:rsidRPr="002D7306" w:rsidRDefault="00721CE7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В письменных заданиях наблюдается похожая картина: группа с высокими баллами стабильно получает максимальные оценки (около 12% в разных заданиях), тогда как в группе с низкими результатами преобладают нулевые баллы. Особенно показательна разница в выполнении заданий с развернутым ответом, где разрыв между группами достигает 20-30 процентных пунктов.</w:t>
      </w:r>
    </w:p>
    <w:p w14:paraId="3C568C90" w14:textId="77777777" w:rsidR="00721CE7" w:rsidRPr="002D7306" w:rsidRDefault="00721CE7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 xml:space="preserve">Анализ критериев оценивания в разделе говорения показывает, что все группы испытывают наибольшие трудности с организацией текста и языковым оформлением, что особенно заметно в группах с низкими результатами. При этом </w:t>
      </w:r>
      <w:proofErr w:type="spellStart"/>
      <w:r w:rsidRPr="002D7306">
        <w:rPr>
          <w:rFonts w:eastAsia="Calibri" w:cs="Times New Roman"/>
          <w:sz w:val="24"/>
          <w:szCs w:val="24"/>
          <w:lang w:eastAsia="ru-RU"/>
        </w:rPr>
        <w:t>высокобалльники</w:t>
      </w:r>
      <w:proofErr w:type="spellEnd"/>
      <w:r w:rsidRPr="002D7306">
        <w:rPr>
          <w:rFonts w:eastAsia="Calibri" w:cs="Times New Roman"/>
          <w:sz w:val="24"/>
          <w:szCs w:val="24"/>
          <w:lang w:eastAsia="ru-RU"/>
        </w:rPr>
        <w:t xml:space="preserve"> демонстрируют уверенное владение языком по всем критериям.</w:t>
      </w:r>
    </w:p>
    <w:p w14:paraId="5F5B48A7" w14:textId="77777777" w:rsidR="00721CE7" w:rsidRPr="002D7306" w:rsidRDefault="00721CE7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Примечательно, что даже в группе с наивысшими баллами не наблюдается стопроцентного выполнения заданий, что говорит о высокой сложности экзамена в целом. При этом разрыв между группами по большинству заданий остается значительным, что свидетельствует о существенном различии в уровне подготовки участников экзамена.</w:t>
      </w:r>
    </w:p>
    <w:p w14:paraId="25F70612" w14:textId="77777777" w:rsidR="00783C5A" w:rsidRPr="002D7306" w:rsidRDefault="00783C5A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 xml:space="preserve">Действительно, группа участников, набравших от минимального до 60 баллов, является самой многочисленной, что статистически создает впечатление более высокой частоты ошибок в этой категории. Однако важно понимать, что количественный перевес </w:t>
      </w:r>
      <w:r w:rsidRPr="002D7306">
        <w:rPr>
          <w:rFonts w:eastAsia="Calibri" w:cs="Times New Roman"/>
          <w:sz w:val="24"/>
          <w:szCs w:val="24"/>
          <w:lang w:eastAsia="ru-RU"/>
        </w:rPr>
        <w:lastRenderedPageBreak/>
        <w:t>этой группы не обязательно означает, что именно эти участники допускают больше ошибок в процентном соотношении.</w:t>
      </w:r>
    </w:p>
    <w:p w14:paraId="41146A19" w14:textId="2E2E493C" w:rsidR="001D02EE" w:rsidRPr="002D7306" w:rsidRDefault="001D02EE" w:rsidP="002D7306">
      <w:pPr>
        <w:pStyle w:val="afd"/>
        <w:spacing w:before="0" w:beforeAutospacing="0" w:after="0" w:afterAutospacing="0"/>
        <w:ind w:firstLine="709"/>
        <w:jc w:val="both"/>
      </w:pPr>
      <w:r w:rsidRPr="002D7306">
        <w:t>Анализ результатов выполнения заданий позволяет сделать следующие выводы</w:t>
      </w:r>
      <w:r w:rsidR="00776F51" w:rsidRPr="002D7306">
        <w:t xml:space="preserve">. </w:t>
      </w:r>
      <w:r w:rsidRPr="002D7306">
        <w:rPr>
          <w:rStyle w:val="af6"/>
          <w:rFonts w:eastAsia="SimSun"/>
          <w:b w:val="0"/>
          <w:bCs w:val="0"/>
        </w:rPr>
        <w:t>Базовый уровень</w:t>
      </w:r>
      <w:r w:rsidRPr="002D7306">
        <w:t xml:space="preserve"> демонстрирует существенные проблемы в освоении ключевых компетенций</w:t>
      </w:r>
      <w:r w:rsidR="00776F51" w:rsidRPr="002D7306">
        <w:t xml:space="preserve">. </w:t>
      </w:r>
      <w:r w:rsidRPr="002D7306">
        <w:t xml:space="preserve">В разделе </w:t>
      </w:r>
      <w:r w:rsidRPr="002D7306">
        <w:rPr>
          <w:rStyle w:val="af6"/>
          <w:rFonts w:eastAsia="SimSun"/>
          <w:b w:val="0"/>
          <w:bCs w:val="0"/>
        </w:rPr>
        <w:t>чтения</w:t>
      </w:r>
      <w:r w:rsidRPr="002D7306">
        <w:t xml:space="preserve"> наблюдается недостаточное развитие навыков понимания текста, извлечения основной информации</w:t>
      </w:r>
      <w:r w:rsidR="00776F51" w:rsidRPr="002D7306">
        <w:t xml:space="preserve">. </w:t>
      </w:r>
      <w:r w:rsidRPr="002D7306">
        <w:t xml:space="preserve">В </w:t>
      </w:r>
      <w:r w:rsidRPr="002D7306">
        <w:rPr>
          <w:rStyle w:val="af6"/>
          <w:rFonts w:eastAsia="SimSun"/>
          <w:b w:val="0"/>
          <w:bCs w:val="0"/>
        </w:rPr>
        <w:t>грамматическом разделе</w:t>
      </w:r>
      <w:r w:rsidRPr="002D7306">
        <w:t xml:space="preserve"> выявлены пробелы в знании базовых грамматических конструкций</w:t>
      </w:r>
      <w:r w:rsidR="00776F51" w:rsidRPr="002D7306">
        <w:t xml:space="preserve">. </w:t>
      </w:r>
      <w:r w:rsidRPr="002D7306">
        <w:t xml:space="preserve">В </w:t>
      </w:r>
      <w:r w:rsidRPr="002D7306">
        <w:rPr>
          <w:rStyle w:val="af6"/>
          <w:rFonts w:eastAsia="SimSun"/>
          <w:b w:val="0"/>
          <w:bCs w:val="0"/>
        </w:rPr>
        <w:t>лексическом блоке</w:t>
      </w:r>
      <w:r w:rsidRPr="002D7306">
        <w:t xml:space="preserve"> отмечены трудности с словообразованием</w:t>
      </w:r>
      <w:r w:rsidR="00776F51" w:rsidRPr="002D7306">
        <w:t xml:space="preserve">. </w:t>
      </w:r>
      <w:r w:rsidRPr="002D7306">
        <w:rPr>
          <w:rStyle w:val="af6"/>
          <w:rFonts w:eastAsia="SimSun"/>
          <w:b w:val="0"/>
          <w:bCs w:val="0"/>
        </w:rPr>
        <w:t>Отсутствие заданий</w:t>
      </w:r>
      <w:r w:rsidRPr="002D7306">
        <w:t xml:space="preserve"> повышенного и высокого уровня с низким процентом выполнения говорит о том, что</w:t>
      </w:r>
      <w:r w:rsidR="00776F51" w:rsidRPr="002D7306">
        <w:t xml:space="preserve"> у</w:t>
      </w:r>
      <w:r w:rsidRPr="002D7306">
        <w:t>чащиеся справляются с более сложными заданиями лучше, чем с базовыми</w:t>
      </w:r>
      <w:r w:rsidR="00776F51" w:rsidRPr="002D7306">
        <w:t>. Б</w:t>
      </w:r>
      <w:r w:rsidRPr="002D7306">
        <w:t>азовые компетенции требуют более пристального внимания</w:t>
      </w:r>
      <w:r w:rsidR="00776F51" w:rsidRPr="002D7306">
        <w:t>.</w:t>
      </w:r>
    </w:p>
    <w:p w14:paraId="304F6B52" w14:textId="3FD64EDC" w:rsidR="00104A22" w:rsidRPr="002D7306" w:rsidRDefault="002D7306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М</w:t>
      </w:r>
      <w:r w:rsidR="00104A22" w:rsidRPr="002D7306">
        <w:rPr>
          <w:rFonts w:eastAsia="Calibri" w:cs="Times New Roman"/>
          <w:sz w:val="24"/>
          <w:szCs w:val="24"/>
          <w:lang w:eastAsia="ru-RU"/>
        </w:rPr>
        <w:t>ожно выделить следующие проблемные зоны и типичные ошибки в выполнении заданий:</w:t>
      </w:r>
    </w:p>
    <w:p w14:paraId="130C5516" w14:textId="77777777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i/>
          <w:iCs/>
          <w:sz w:val="24"/>
          <w:szCs w:val="24"/>
          <w:lang w:eastAsia="ru-RU"/>
        </w:rPr>
      </w:pPr>
      <w:r w:rsidRPr="002D7306">
        <w:rPr>
          <w:rFonts w:eastAsia="Calibri" w:cs="Times New Roman"/>
          <w:i/>
          <w:iCs/>
          <w:sz w:val="24"/>
          <w:szCs w:val="24"/>
          <w:lang w:eastAsia="ru-RU"/>
        </w:rPr>
        <w:t>Аудирование:</w:t>
      </w:r>
    </w:p>
    <w:p w14:paraId="77C6AE34" w14:textId="3E394EA0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В заданиях на понимание основного содержания (задание 1) участники с низким баллом демонстрируют полное отсутствие правильных ответов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 xml:space="preserve">. </w:t>
      </w:r>
      <w:r w:rsidRPr="002D7306">
        <w:rPr>
          <w:rFonts w:eastAsia="Calibri" w:cs="Times New Roman"/>
          <w:sz w:val="24"/>
          <w:szCs w:val="24"/>
          <w:lang w:eastAsia="ru-RU"/>
        </w:rPr>
        <w:t>Наблюдаются существенные трудности в понимании запрашиваемой информации (задание 2), особенно у группы с минимальными баллами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 xml:space="preserve">. </w:t>
      </w:r>
      <w:r w:rsidRPr="002D7306">
        <w:rPr>
          <w:rFonts w:eastAsia="Calibri" w:cs="Times New Roman"/>
          <w:sz w:val="24"/>
          <w:szCs w:val="24"/>
          <w:lang w:eastAsia="ru-RU"/>
        </w:rPr>
        <w:t>В заданиях на полное понимание текста (задания 8-9) выявлена низкая эффективность выполнения, особенно у группы от минимального до 60 баллов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 xml:space="preserve">. </w:t>
      </w:r>
      <w:r w:rsidRPr="002D7306">
        <w:rPr>
          <w:rFonts w:eastAsia="Calibri" w:cs="Times New Roman"/>
          <w:sz w:val="24"/>
          <w:szCs w:val="24"/>
          <w:lang w:eastAsia="ru-RU"/>
        </w:rPr>
        <w:t>Типичные ошибки связаны с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 xml:space="preserve"> неспособностью выделять главную информацию, трудностями в установлении причинно-следственных связей, проблемами с контекстной догадкой.</w:t>
      </w:r>
    </w:p>
    <w:p w14:paraId="12884F3A" w14:textId="3471B442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i/>
          <w:iCs/>
          <w:sz w:val="24"/>
          <w:szCs w:val="24"/>
          <w:lang w:eastAsia="ru-RU"/>
        </w:rPr>
      </w:pPr>
      <w:r w:rsidRPr="002D7306">
        <w:rPr>
          <w:rFonts w:eastAsia="Calibri" w:cs="Times New Roman"/>
          <w:i/>
          <w:iCs/>
          <w:sz w:val="24"/>
          <w:szCs w:val="24"/>
          <w:lang w:eastAsia="ru-RU"/>
        </w:rPr>
        <w:t>Чтение:</w:t>
      </w:r>
    </w:p>
    <w:p w14:paraId="42A19ECB" w14:textId="378A2971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Задания на понимание основного содержания (задание 10) выполняются ниже базового уровня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.</w:t>
      </w:r>
    </w:p>
    <w:p w14:paraId="6B81C134" w14:textId="4A649B4F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В заданиях на полное понимание текста (задания 12-13) выявлен низкий процент выполнения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.</w:t>
      </w:r>
    </w:p>
    <w:p w14:paraId="397CE54B" w14:textId="77777777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Основные ошибки:</w:t>
      </w:r>
    </w:p>
    <w:p w14:paraId="38F3CA52" w14:textId="12F47DB1" w:rsidR="00104A22" w:rsidRPr="002D7306" w:rsidRDefault="00AD4B30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неспособность определять основную мысль текста;</w:t>
      </w:r>
    </w:p>
    <w:p w14:paraId="172F8CBC" w14:textId="7089D92D" w:rsidR="00104A22" w:rsidRPr="002D7306" w:rsidRDefault="00AD4B30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трудности в установлении логических связей;</w:t>
      </w:r>
    </w:p>
    <w:p w14:paraId="4C7270BD" w14:textId="45E2AAFD" w:rsidR="00104A22" w:rsidRPr="002D7306" w:rsidRDefault="00AD4B30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проблемы с пониманием имплицитной информации.</w:t>
      </w:r>
    </w:p>
    <w:p w14:paraId="2A998FFB" w14:textId="77777777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i/>
          <w:iCs/>
          <w:sz w:val="24"/>
          <w:szCs w:val="24"/>
          <w:lang w:eastAsia="ru-RU"/>
        </w:rPr>
      </w:pPr>
      <w:r w:rsidRPr="002D7306">
        <w:rPr>
          <w:rFonts w:eastAsia="Calibri" w:cs="Times New Roman"/>
          <w:i/>
          <w:iCs/>
          <w:sz w:val="24"/>
          <w:szCs w:val="24"/>
          <w:lang w:eastAsia="ru-RU"/>
        </w:rPr>
        <w:t>Грамматика и лексика:</w:t>
      </w:r>
    </w:p>
    <w:p w14:paraId="79B8D64D" w14:textId="191B32FE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В заданиях на знание грамматических конструкций (задание 19) наблюдается значительный разрыв между группами участников</w:t>
      </w:r>
      <w:r w:rsidR="003F6F78" w:rsidRPr="002D7306">
        <w:rPr>
          <w:rFonts w:eastAsia="Calibri" w:cs="Times New Roman"/>
          <w:sz w:val="24"/>
          <w:szCs w:val="24"/>
          <w:lang w:eastAsia="ru-RU"/>
        </w:rPr>
        <w:t>.</w:t>
      </w:r>
    </w:p>
    <w:p w14:paraId="7AD5CAD2" w14:textId="402C32AF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Выявлены проблемы с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 xml:space="preserve"> у</w:t>
      </w:r>
      <w:r w:rsidRPr="002D7306">
        <w:rPr>
          <w:rFonts w:eastAsia="Calibri" w:cs="Times New Roman"/>
          <w:sz w:val="24"/>
          <w:szCs w:val="24"/>
          <w:lang w:eastAsia="ru-RU"/>
        </w:rPr>
        <w:t>потреблением сложноподчиненных предложений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, и</w:t>
      </w:r>
      <w:r w:rsidRPr="002D7306">
        <w:rPr>
          <w:rFonts w:eastAsia="Calibri" w:cs="Times New Roman"/>
          <w:sz w:val="24"/>
          <w:szCs w:val="24"/>
          <w:lang w:eastAsia="ru-RU"/>
        </w:rPr>
        <w:t>спользованием условных конструкций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, в</w:t>
      </w:r>
      <w:r w:rsidRPr="002D7306">
        <w:rPr>
          <w:rFonts w:eastAsia="Calibri" w:cs="Times New Roman"/>
          <w:sz w:val="24"/>
          <w:szCs w:val="24"/>
          <w:lang w:eastAsia="ru-RU"/>
        </w:rPr>
        <w:t>ладением временными формами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, п</w:t>
      </w:r>
      <w:r w:rsidRPr="002D7306">
        <w:rPr>
          <w:rFonts w:eastAsia="Calibri" w:cs="Times New Roman"/>
          <w:sz w:val="24"/>
          <w:szCs w:val="24"/>
          <w:lang w:eastAsia="ru-RU"/>
        </w:rPr>
        <w:t>рименением модальных глаголов</w:t>
      </w:r>
      <w:r w:rsidR="00BD36FD" w:rsidRPr="002D7306">
        <w:rPr>
          <w:rFonts w:eastAsia="Calibri" w:cs="Times New Roman"/>
          <w:sz w:val="24"/>
          <w:szCs w:val="24"/>
          <w:lang w:eastAsia="ru-RU"/>
        </w:rPr>
        <w:t>.</w:t>
      </w:r>
    </w:p>
    <w:p w14:paraId="13B2D2E6" w14:textId="77777777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i/>
          <w:iCs/>
          <w:sz w:val="24"/>
          <w:szCs w:val="24"/>
          <w:lang w:eastAsia="ru-RU"/>
        </w:rPr>
      </w:pPr>
      <w:r w:rsidRPr="002D7306">
        <w:rPr>
          <w:rFonts w:eastAsia="Calibri" w:cs="Times New Roman"/>
          <w:i/>
          <w:iCs/>
          <w:sz w:val="24"/>
          <w:szCs w:val="24"/>
          <w:lang w:eastAsia="ru-RU"/>
        </w:rPr>
        <w:t>Письменная речь:</w:t>
      </w:r>
    </w:p>
    <w:p w14:paraId="2A0E5706" w14:textId="7AA14CFF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В заданиях на написание электронного письма (задание 37) отмечены проблемы с языковым оформлением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.</w:t>
      </w:r>
    </w:p>
    <w:p w14:paraId="0A191771" w14:textId="0AFF70C2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i/>
          <w:iCs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При создании развернутых письменных высказываний (задание 38) участники испытывают трудности с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 xml:space="preserve"> с</w:t>
      </w:r>
      <w:r w:rsidRPr="002D7306">
        <w:rPr>
          <w:rFonts w:eastAsia="Calibri" w:cs="Times New Roman"/>
          <w:sz w:val="24"/>
          <w:szCs w:val="24"/>
          <w:lang w:eastAsia="ru-RU"/>
        </w:rPr>
        <w:t>труктурированием текста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, и</w:t>
      </w:r>
      <w:r w:rsidRPr="002D7306">
        <w:rPr>
          <w:rFonts w:eastAsia="Calibri" w:cs="Times New Roman"/>
          <w:sz w:val="24"/>
          <w:szCs w:val="24"/>
          <w:lang w:eastAsia="ru-RU"/>
        </w:rPr>
        <w:t>спользованием лексико-грамматических средств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.</w:t>
      </w:r>
    </w:p>
    <w:p w14:paraId="7998DEF3" w14:textId="04957A14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В заданиях на чтение текста вслух (задание 39) выявлена высокая результативность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.</w:t>
      </w:r>
    </w:p>
    <w:p w14:paraId="11FA382D" w14:textId="16FCAAD4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В диалогических (задание 40) и монологических (задание 42) заданиях отмечены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 xml:space="preserve"> п</w:t>
      </w:r>
      <w:r w:rsidRPr="002D7306">
        <w:rPr>
          <w:rFonts w:eastAsia="Calibri" w:cs="Times New Roman"/>
          <w:sz w:val="24"/>
          <w:szCs w:val="24"/>
          <w:lang w:eastAsia="ru-RU"/>
        </w:rPr>
        <w:t>роблемы с организацией высказывания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, т</w:t>
      </w:r>
      <w:r w:rsidRPr="002D7306">
        <w:rPr>
          <w:rFonts w:eastAsia="Calibri" w:cs="Times New Roman"/>
          <w:sz w:val="24"/>
          <w:szCs w:val="24"/>
          <w:lang w:eastAsia="ru-RU"/>
        </w:rPr>
        <w:t>рудности в языковом оформлении</w:t>
      </w:r>
      <w:r w:rsidR="006C549A" w:rsidRPr="002D7306">
        <w:rPr>
          <w:rFonts w:eastAsia="Calibri" w:cs="Times New Roman"/>
          <w:sz w:val="24"/>
          <w:szCs w:val="24"/>
          <w:lang w:eastAsia="ru-RU"/>
        </w:rPr>
        <w:t>, н</w:t>
      </w:r>
      <w:r w:rsidRPr="002D7306">
        <w:rPr>
          <w:rFonts w:eastAsia="Calibri" w:cs="Times New Roman"/>
          <w:sz w:val="24"/>
          <w:szCs w:val="24"/>
          <w:lang w:eastAsia="ru-RU"/>
        </w:rPr>
        <w:t>еспособность решать коммуникативную задачу</w:t>
      </w:r>
      <w:r w:rsidR="00BD36FD" w:rsidRPr="002D7306">
        <w:rPr>
          <w:rFonts w:eastAsia="Calibri" w:cs="Times New Roman"/>
          <w:sz w:val="24"/>
          <w:szCs w:val="24"/>
          <w:lang w:eastAsia="ru-RU"/>
        </w:rPr>
        <w:t>.</w:t>
      </w:r>
    </w:p>
    <w:p w14:paraId="5C9EF510" w14:textId="4C42B2C2" w:rsidR="00104A22" w:rsidRPr="002D7306" w:rsidRDefault="00104A22" w:rsidP="002D7306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Calibri" w:cs="Times New Roman"/>
          <w:sz w:val="24"/>
          <w:szCs w:val="24"/>
          <w:lang w:eastAsia="ru-RU"/>
        </w:rPr>
        <w:t>Наблюдается существенный разрыв в выполнении заданий между группами участников с разными уровнями подготовки, низкая эффективность выполнения заданий на полное понимание текстов, проблемы с применением грамматических конструкций в продуктивных видах речевой деятельности, трудности в выполнении заданий высокого уровня сложности.</w:t>
      </w:r>
    </w:p>
    <w:p w14:paraId="257EBE32" w14:textId="77777777" w:rsidR="007755D9" w:rsidRPr="002D7306" w:rsidRDefault="00BD36FD" w:rsidP="002D7306">
      <w:pPr>
        <w:pStyle w:val="afd"/>
        <w:spacing w:before="0" w:beforeAutospacing="0" w:after="0" w:afterAutospacing="0"/>
        <w:ind w:firstLine="709"/>
        <w:jc w:val="both"/>
      </w:pPr>
      <w:r w:rsidRPr="002D7306">
        <w:t>На основе анализа результатов выполнения экзаменационных заданий можно выделить следующие элементы содержания и виды деятельности, усвоение которых можно считать достаточным:</w:t>
      </w:r>
    </w:p>
    <w:p w14:paraId="2810AB5E" w14:textId="77777777" w:rsidR="007755D9" w:rsidRPr="002D7306" w:rsidRDefault="00BD36FD" w:rsidP="002D7306">
      <w:pPr>
        <w:pStyle w:val="afd"/>
        <w:spacing w:before="0" w:beforeAutospacing="0" w:after="0" w:afterAutospacing="0"/>
        <w:ind w:firstLine="709"/>
        <w:jc w:val="both"/>
      </w:pPr>
      <w:r w:rsidRPr="002D7306">
        <w:rPr>
          <w:rStyle w:val="af6"/>
          <w:rFonts w:eastAsia="SimSun"/>
          <w:b w:val="0"/>
          <w:bCs w:val="0"/>
        </w:rPr>
        <w:lastRenderedPageBreak/>
        <w:t>Базовые навыки аудирования</w:t>
      </w:r>
      <w:r w:rsidRPr="002D7306">
        <w:t xml:space="preserve">: участники демонстрируют способность понимать основное содержание </w:t>
      </w:r>
      <w:proofErr w:type="spellStart"/>
      <w:r w:rsidRPr="002D7306">
        <w:t>аудиотекстов</w:t>
      </w:r>
      <w:proofErr w:type="spellEnd"/>
      <w:r w:rsidRPr="002D7306">
        <w:t>, определять основную информацию и ключевые факты, что подтверждается относительно высокими результатами в заданиях на понимание основного содержания.</w:t>
      </w:r>
    </w:p>
    <w:p w14:paraId="2DD8330D" w14:textId="77777777" w:rsidR="007755D9" w:rsidRPr="002D7306" w:rsidRDefault="00BD36FD" w:rsidP="002D7306">
      <w:pPr>
        <w:pStyle w:val="afd"/>
        <w:spacing w:before="0" w:beforeAutospacing="0" w:after="0" w:afterAutospacing="0"/>
        <w:ind w:firstLine="709"/>
        <w:jc w:val="both"/>
      </w:pPr>
      <w:r w:rsidRPr="002D7306">
        <w:rPr>
          <w:rStyle w:val="af6"/>
          <w:rFonts w:eastAsia="SimSun"/>
          <w:b w:val="0"/>
          <w:bCs w:val="0"/>
        </w:rPr>
        <w:t>Начальные навыки чтения</w:t>
      </w:r>
      <w:r w:rsidRPr="002D7306">
        <w:t>: учащиеся показывают удовлетворительное владение базовыми навыками чтения с пониманием основного содержания текста, что видно по результатам выполнения заданий базового уровня.</w:t>
      </w:r>
    </w:p>
    <w:p w14:paraId="60ACF69F" w14:textId="77777777" w:rsidR="007755D9" w:rsidRPr="002D7306" w:rsidRDefault="00BD36FD" w:rsidP="002D7306">
      <w:pPr>
        <w:pStyle w:val="afd"/>
        <w:spacing w:before="0" w:beforeAutospacing="0" w:after="0" w:afterAutospacing="0"/>
        <w:ind w:firstLine="709"/>
        <w:jc w:val="both"/>
      </w:pPr>
      <w:r w:rsidRPr="002D7306">
        <w:rPr>
          <w:rStyle w:val="af6"/>
          <w:rFonts w:eastAsia="SimSun"/>
          <w:b w:val="0"/>
          <w:bCs w:val="0"/>
        </w:rPr>
        <w:t>Элементарные грамматические навыки</w:t>
      </w:r>
      <w:r w:rsidRPr="002D7306">
        <w:t>: выпускники демонстрируют достаточный уровень владения базовыми грамматическими конструкциями, особенно в заданиях с выбором готового ответа, где процент выполнения выше среднего.</w:t>
      </w:r>
    </w:p>
    <w:p w14:paraId="4FF07A2E" w14:textId="77777777" w:rsidR="007755D9" w:rsidRPr="002D7306" w:rsidRDefault="00BD36FD" w:rsidP="002D7306">
      <w:pPr>
        <w:pStyle w:val="afd"/>
        <w:spacing w:before="0" w:beforeAutospacing="0" w:after="0" w:afterAutospacing="0"/>
        <w:ind w:firstLine="709"/>
        <w:jc w:val="both"/>
      </w:pPr>
      <w:r w:rsidRPr="002D7306">
        <w:rPr>
          <w:rStyle w:val="af6"/>
          <w:rFonts w:eastAsia="SimSun"/>
          <w:b w:val="0"/>
          <w:bCs w:val="0"/>
        </w:rPr>
        <w:t>Основы письменной коммуникации</w:t>
      </w:r>
      <w:r w:rsidRPr="002D7306">
        <w:t>: в задании на написание личного письма (задание 37) участники показывают приемлемый уровень владения форматом и структурой письменного сообщения, особенно в части решения коммуникативной задачи.</w:t>
      </w:r>
    </w:p>
    <w:p w14:paraId="3BFD2480" w14:textId="77777777" w:rsidR="007755D9" w:rsidRPr="002D7306" w:rsidRDefault="00BD36FD" w:rsidP="002D7306">
      <w:pPr>
        <w:pStyle w:val="afd"/>
        <w:spacing w:before="0" w:beforeAutospacing="0" w:after="0" w:afterAutospacing="0"/>
        <w:ind w:firstLine="709"/>
        <w:jc w:val="both"/>
      </w:pPr>
      <w:r w:rsidRPr="002D7306">
        <w:rPr>
          <w:rStyle w:val="af6"/>
          <w:rFonts w:eastAsia="SimSun"/>
          <w:b w:val="0"/>
          <w:bCs w:val="0"/>
        </w:rPr>
        <w:t>Базовые навыки устной речи</w:t>
      </w:r>
      <w:r w:rsidRPr="002D7306">
        <w:t>: в задании на чтение текста вслух (задание 39) учащиеся демонстрируют удовлетворительное произношение и интонацию, что говорит о сформированности базовых навыков озвучивания текста.</w:t>
      </w:r>
    </w:p>
    <w:p w14:paraId="26D712BE" w14:textId="77777777" w:rsidR="007755D9" w:rsidRPr="002D7306" w:rsidRDefault="00BD36FD" w:rsidP="002D7306">
      <w:pPr>
        <w:pStyle w:val="afd"/>
        <w:spacing w:before="0" w:beforeAutospacing="0" w:after="0" w:afterAutospacing="0"/>
        <w:ind w:firstLine="709"/>
        <w:jc w:val="both"/>
      </w:pPr>
      <w:r w:rsidRPr="002D7306">
        <w:rPr>
          <w:rStyle w:val="af6"/>
          <w:rFonts w:eastAsia="SimSun"/>
          <w:b w:val="0"/>
          <w:bCs w:val="0"/>
        </w:rPr>
        <w:t>Элементарные умения работы с информацией</w:t>
      </w:r>
      <w:r w:rsidRPr="002D7306">
        <w:t>: участники показывают достаточный уровень владения базовыми навыками извлечения информации из текста, что подтверждается результатами выполнения заданий на поиск конкретной информации.</w:t>
      </w:r>
    </w:p>
    <w:p w14:paraId="6C63AFB1" w14:textId="0FCC2C95" w:rsidR="00BD36FD" w:rsidRPr="002D7306" w:rsidRDefault="00BD36FD" w:rsidP="002D7306">
      <w:pPr>
        <w:pStyle w:val="afd"/>
        <w:spacing w:before="0" w:beforeAutospacing="0" w:after="0" w:afterAutospacing="0"/>
        <w:ind w:firstLine="709"/>
        <w:jc w:val="both"/>
      </w:pPr>
      <w:r w:rsidRPr="002D7306">
        <w:rPr>
          <w:rStyle w:val="af6"/>
          <w:rFonts w:eastAsia="SimSun"/>
          <w:b w:val="0"/>
          <w:bCs w:val="0"/>
        </w:rPr>
        <w:t>Начальные навыки диалогической речи</w:t>
      </w:r>
      <w:r w:rsidRPr="002D7306">
        <w:t>: в задании на условный диалог-расспрос (задание 40) учащиеся демонстрируют базовые умения формулировать вопросы и отвечать на них в рамках заданной ситуации общения.</w:t>
      </w:r>
    </w:p>
    <w:p w14:paraId="6FF3A51D" w14:textId="59CB5DAA" w:rsidR="007755D9" w:rsidRPr="002D7306" w:rsidRDefault="00BD36FD" w:rsidP="002D7306">
      <w:pPr>
        <w:pStyle w:val="afd"/>
        <w:spacing w:before="0" w:beforeAutospacing="0" w:after="0" w:afterAutospacing="0"/>
        <w:ind w:firstLine="709"/>
        <w:jc w:val="both"/>
      </w:pPr>
      <w:r w:rsidRPr="002D7306">
        <w:t>Важно отметить, что данные навыки сформированы на базовом уровне, что позволяет участникам экзамена справляться с заданиями начального уровня сложности, однако для достижения более высоких результатов</w:t>
      </w:r>
      <w:r w:rsidR="007755D9" w:rsidRPr="002D7306">
        <w:t xml:space="preserve">, </w:t>
      </w:r>
      <w:proofErr w:type="spellStart"/>
      <w:r w:rsidR="007755D9" w:rsidRPr="002D7306">
        <w:t>беузслолвно</w:t>
      </w:r>
      <w:proofErr w:type="spellEnd"/>
      <w:r w:rsidR="007755D9" w:rsidRPr="002D7306">
        <w:t>,</w:t>
      </w:r>
      <w:r w:rsidRPr="002D7306">
        <w:t xml:space="preserve"> требуется дальнейшее развитие и совершенствование этих умений.</w:t>
      </w:r>
    </w:p>
    <w:p w14:paraId="17A35D6D" w14:textId="0DE2EC9B" w:rsidR="00911DF0" w:rsidRPr="002D7306" w:rsidRDefault="00911DF0" w:rsidP="002D7306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Анализ результатов экзаменационной работы позволяет выделить ряд существенных пробелов в знаниях и умениях учащихся. Прежде всего, вызывает озабоченность недостаточное владение навыками аудирования, особенно в части полного понимания прослушанного текста. Учащиеся демонстрируют слабые способности к восприятию детальной информации на слух, затрудняются в интерпретации контекстных нюансов и выявлении скрытых смыслов в аудиоматериалах.</w:t>
      </w:r>
      <w:bookmarkStart w:id="0" w:name="_GoBack"/>
      <w:bookmarkEnd w:id="0"/>
    </w:p>
    <w:p w14:paraId="7143DCEF" w14:textId="77777777" w:rsidR="00911DF0" w:rsidRPr="002D7306" w:rsidRDefault="00911DF0" w:rsidP="002D7306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В области чтения отмечается недостаточная сформированность умений работать с текстами повышенной сложности. Выпускники испытывают серьезные трудности при анализе подтекстовой информации, установлении логических связей между различными частями текста и понимании многозначности лексических единиц в контексте.</w:t>
      </w:r>
    </w:p>
    <w:p w14:paraId="537FC1D2" w14:textId="77777777" w:rsidR="00911DF0" w:rsidRPr="002D7306" w:rsidRDefault="00911DF0" w:rsidP="002D7306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Особую проблему представляет собой недостаточное владение грамматическим материалом в его практическом применении. Учащиеся демонстрируют слабые навыки использования сложных грамматических конструкций в продуктивных видах речевой деятельности, что особенно заметно при выполнении заданий на развернутый ответ.</w:t>
      </w:r>
    </w:p>
    <w:p w14:paraId="673B7F03" w14:textId="77777777" w:rsidR="00911DF0" w:rsidRPr="002D7306" w:rsidRDefault="00911DF0" w:rsidP="002D7306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В письменной речи наблюдается недостаточная сформированность умений создавать развернутые текстовые произведения. Выпускники испытывают затруднения при структурировании собственных мыслей, использовании разнообразной лексики и грамматических конструкций, а также при соблюдении логических связей между частями текста.</w:t>
      </w:r>
    </w:p>
    <w:p w14:paraId="70847B3E" w14:textId="19B39AB1" w:rsidR="00911DF0" w:rsidRPr="002D7306" w:rsidRDefault="00911DF0" w:rsidP="002D7306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Устная речь также вызывает серьезные опасения</w:t>
      </w:r>
      <w:r w:rsidR="00D45D0D" w:rsidRPr="002D7306">
        <w:rPr>
          <w:rFonts w:eastAsia="Times New Roman" w:cs="Times New Roman"/>
          <w:sz w:val="24"/>
          <w:szCs w:val="24"/>
          <w:lang w:eastAsia="ru-RU"/>
        </w:rPr>
        <w:t xml:space="preserve"> на протяжении многих лет</w:t>
      </w:r>
      <w:r w:rsidRPr="002D7306">
        <w:rPr>
          <w:rFonts w:eastAsia="Times New Roman" w:cs="Times New Roman"/>
          <w:sz w:val="24"/>
          <w:szCs w:val="24"/>
          <w:lang w:eastAsia="ru-RU"/>
        </w:rPr>
        <w:t>. Учащиеся показывают низкие результаты в заданиях, требующих спонтанной монологической речи и аргументированного изложения собственной позиции. Особенно заметны проблемы с организацией речевого высказывания, использованием средств логической связи и соблюдением временных рамок.</w:t>
      </w:r>
    </w:p>
    <w:p w14:paraId="2578DB9B" w14:textId="77777777" w:rsidR="00911DF0" w:rsidRPr="002D7306" w:rsidRDefault="00911DF0" w:rsidP="002D7306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В области лексической компетенции отмечается недостаточное владение словарным запасом, особенно в части использования идиом, устойчивых выражений и лексических единиц в нестандартных контекстах. Учащиеся демонстрируют слабую способность к словообразованию и лексической сочетаемости.</w:t>
      </w:r>
    </w:p>
    <w:p w14:paraId="288D9A4F" w14:textId="77777777" w:rsidR="00911DF0" w:rsidRPr="002D7306" w:rsidRDefault="00911DF0" w:rsidP="002D7306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lastRenderedPageBreak/>
        <w:t>Метапредметные умения также сформированы недостаточно. Выпускники испытывают трудности при анализе сложных текстов, выявлении причинно-следственных связей и формулировке выводов на основе прочитанного материала. Особенно проблематичным является работа с неявной информацией и преобразование данных из одной формы в другую.</w:t>
      </w:r>
    </w:p>
    <w:p w14:paraId="58F88457" w14:textId="77777777" w:rsidR="006C3597" w:rsidRPr="002D7306" w:rsidRDefault="006C3597" w:rsidP="002D7306">
      <w:pPr>
        <w:spacing w:line="240" w:lineRule="auto"/>
        <w:ind w:firstLine="709"/>
        <w:jc w:val="left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14:paraId="01090B43" w14:textId="6D0E30AE" w:rsidR="00E812B3" w:rsidRPr="002D7306" w:rsidRDefault="00E812B3" w:rsidP="002D7306">
      <w:pPr>
        <w:spacing w:line="240" w:lineRule="auto"/>
        <w:ind w:firstLine="709"/>
        <w:rPr>
          <w:rFonts w:eastAsia="Calibri" w:cs="Times New Roman"/>
          <w:b/>
          <w:bCs/>
          <w:smallCaps/>
          <w:sz w:val="24"/>
          <w:szCs w:val="24"/>
          <w:lang w:eastAsia="ru-RU"/>
        </w:rPr>
      </w:pPr>
      <w:r w:rsidRPr="002D7306">
        <w:rPr>
          <w:rFonts w:eastAsia="SimSun" w:cs="Times New Roman"/>
          <w:b/>
          <w:bCs/>
          <w:sz w:val="24"/>
          <w:szCs w:val="24"/>
          <w:lang w:val="x-none" w:eastAsia="ru-RU"/>
        </w:rPr>
        <w:t xml:space="preserve">Рекомендации </w:t>
      </w:r>
      <w:r w:rsidR="006C3597" w:rsidRPr="002D7306">
        <w:rPr>
          <w:rFonts w:eastAsia="SimSun" w:cs="Times New Roman"/>
          <w:b/>
          <w:bCs/>
          <w:sz w:val="24"/>
          <w:szCs w:val="24"/>
          <w:lang w:eastAsia="ru-RU"/>
        </w:rPr>
        <w:t>п</w:t>
      </w:r>
      <w:r w:rsidRPr="002D7306">
        <w:rPr>
          <w:rFonts w:eastAsia="SimSun" w:cs="Times New Roman"/>
          <w:b/>
          <w:bCs/>
          <w:sz w:val="24"/>
          <w:szCs w:val="24"/>
          <w:lang w:val="x-none" w:eastAsia="ru-RU"/>
        </w:rPr>
        <w:t>о совершенствованию преподавания учебного предмета всем обучающимся</w:t>
      </w:r>
    </w:p>
    <w:p w14:paraId="2EE291E4" w14:textId="1974B074" w:rsidR="00344A75" w:rsidRPr="002D7306" w:rsidRDefault="00344A75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 xml:space="preserve">Для достижения максимальной эффективности в преподавании английского языка необходимо создать целостную образовательную систему, основанную на комплексном подходе к обучению. Важно формировать у учащихся не только языковые компетенции, но и развивать их когнитивные способности, критическое мышление и коммуникативные навыки. Создание благоприятной образовательной среды играет ключевую роль в успешном освоении языка. Необходимо организовать пространство, где каждый ученик будет чувствовать себя комфортно и уверенно, независимо от уровня подготовки. Это достигается через применение дифференцированного подхода, при котором учитываются индивидуальные особенности, темп обучения и уровень языковой подготовки каждого учащегося. Эффективное преподавание требует постоянного внедрения инновационных методов и технологий. Использование мультимедийных материалов, интерактивных заданий и современных образовательных платформ позволяет сделать процесс обучения более увлекательным и результативным. Важно сочетать традиционные методики с цифровыми инструментами, создавая оптимальный баланс между классическим и современным подходом. Систематическая работа над развитием всех языковых навыков должна сопровождаться регулярным мониторингом прогресса учащихся. Это позволяет своевременно корректировать программу обучения и уделять особое внимание проблемным зонам. Необходимо внедрять формы самооценки и </w:t>
      </w:r>
      <w:proofErr w:type="spellStart"/>
      <w:r w:rsidRPr="002D7306">
        <w:rPr>
          <w:sz w:val="24"/>
          <w:szCs w:val="24"/>
        </w:rPr>
        <w:t>взаимооценки</w:t>
      </w:r>
      <w:proofErr w:type="spellEnd"/>
      <w:r w:rsidRPr="002D7306">
        <w:rPr>
          <w:sz w:val="24"/>
          <w:szCs w:val="24"/>
        </w:rPr>
        <w:t>, которые помогают ученикам лучше понимать свои достижения и области для улучшения. Важным аспектом является развитие самостоятельности учащихся в изучении языка. Следует формировать навыки самостоятельной работы, учить планировать свое время, ставить цели и достигать их. Это достигается через проектную деятельность, исследовательские задания и работу с аутентичными материалами. Необходимо уделять внимание развитию социокультурной компетенции учащихся, знакомить их с культурой и традициями англоязычных стран. Это способствует более глубокому пониманию языка и повышает мотивацию к его изучению. Эффективное преподавание невозможно без постоянного профессионального развития учителя. Важно следить за новыми методиками и подходами в обучении, участвовать в профессиональных мероприятиях, обмениваться опытом с коллегами. Создание атмосферы сотрудничества и взаимопомощи в классе способствует более эффективному усвоению материала. Групповая работа, парные задания, проектная деятельность помогают развивать не только языковые навыки, но и социальные компетенции учащихся. Особое внимание следует уделять формированию устойчивого интереса к изучению языка. Это достигается через использование разнообразных форм работы, включение игровых элементов, применение современных технологий и создание ситуаций успеха для каждого ученика. Успешное преподавание английского языка требует системного подхода, где все компоненты образовательного процесса взаимосвязаны и направлены на достижение общей цели – формирование коммуникативной компетенции учащихся.</w:t>
      </w:r>
    </w:p>
    <w:p w14:paraId="71948694" w14:textId="4A8D6EDB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Для эффективного преодоления выявленных проблемных зон в обучении английскому языку необходимо комплексно подойти к организации учебного процесса, учитывая специфику каждой речевой компетенции.</w:t>
      </w:r>
    </w:p>
    <w:p w14:paraId="7BB4678C" w14:textId="77777777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В работе над навыками аудирования следует применять поэтапный подход: начинать с простых заданий на понимание основного содержания текста, постепенно переходя к более сложным задачам на извлечение конкретной информации. Рекомендуется использовать аудиоматериалы разного уровня сложности, включая аутентичные источники, и отрабатывать стратегии контекстной догадки через специальные упражнения на прогнозирование содержания текста по началу сообщения.</w:t>
      </w:r>
    </w:p>
    <w:p w14:paraId="2B732452" w14:textId="77777777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lastRenderedPageBreak/>
        <w:t xml:space="preserve">При формировании навыков чтения важно сочетать работу с текстами разных жанров и стилей, уделяя особое внимание развитию умений определять основную мысль, выделять ключевые факты и устанавливать логические связи между частями текста. Эффективными оказываются приемы предтекстовой работы, включающие прогнозирование содержания по заголовку и ключевым словам, а также </w:t>
      </w:r>
      <w:proofErr w:type="spellStart"/>
      <w:r w:rsidRPr="002D7306">
        <w:rPr>
          <w:sz w:val="24"/>
          <w:szCs w:val="24"/>
        </w:rPr>
        <w:t>послетекстовые</w:t>
      </w:r>
      <w:proofErr w:type="spellEnd"/>
      <w:r w:rsidRPr="002D7306">
        <w:rPr>
          <w:sz w:val="24"/>
          <w:szCs w:val="24"/>
        </w:rPr>
        <w:t xml:space="preserve"> задания на анализ причинно-следственных связей.</w:t>
      </w:r>
    </w:p>
    <w:p w14:paraId="29938BBD" w14:textId="77777777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В области грамматики и лексики целесообразно применять коммуникативный подход, при котором грамматические структуры и лексические единицы осваиваются в контексте реальных речевых ситуаций. Особое внимание следует уделять работе над сложными грамматическими конструкциями через систему упражнений, направленных на их активное использование в продуктивных видах речевой деятельности.</w:t>
      </w:r>
    </w:p>
    <w:p w14:paraId="5BFA6BD8" w14:textId="77777777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При обучении письменной речи важно развивать навыки структурирования текста и использования различных языковых средств. Рекомендуется включать в практику регулярные письменные задания разного формата, от кратких сообщений до развернутых эссе, с обязательной последующей работой над ошибками и анализом успешных решений.</w:t>
      </w:r>
    </w:p>
    <w:p w14:paraId="2169E13B" w14:textId="77777777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В работе над говорением необходимо создавать условия для активного речевого взаимодействия, используя проектные методы, ролевые игры и ситуативные упражнения. Особое внимание следует уделять формированию навыков монологической речи через систему постепенно усложняющихся заданий на описание, повествование и рассуждение.</w:t>
      </w:r>
    </w:p>
    <w:p w14:paraId="6E5B1DAC" w14:textId="77777777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Для повышения эффективности обучения рекомендуется:</w:t>
      </w:r>
    </w:p>
    <w:p w14:paraId="431E8C84" w14:textId="0BBDF2B4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применять дифференцированный подход с учетом уровня подготовки учащихся</w:t>
      </w:r>
      <w:r w:rsidR="00B85C77" w:rsidRPr="002D7306">
        <w:rPr>
          <w:sz w:val="24"/>
          <w:szCs w:val="24"/>
        </w:rPr>
        <w:t>;</w:t>
      </w:r>
    </w:p>
    <w:p w14:paraId="03BC357B" w14:textId="11149C0A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использовать современные образовательные технологии</w:t>
      </w:r>
      <w:r w:rsidR="00B85C77" w:rsidRPr="002D7306">
        <w:rPr>
          <w:sz w:val="24"/>
          <w:szCs w:val="24"/>
        </w:rPr>
        <w:t>;</w:t>
      </w:r>
    </w:p>
    <w:p w14:paraId="00D95322" w14:textId="5EB2EB65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организовывать регулярную рефлексию результатов обучения</w:t>
      </w:r>
      <w:r w:rsidR="00B85C77" w:rsidRPr="002D7306">
        <w:rPr>
          <w:sz w:val="24"/>
          <w:szCs w:val="24"/>
        </w:rPr>
        <w:t>;</w:t>
      </w:r>
    </w:p>
    <w:p w14:paraId="1C6CBAB0" w14:textId="10FD71A3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внедрять элементы самостоятельной работы</w:t>
      </w:r>
      <w:r w:rsidR="00B85C77" w:rsidRPr="002D7306">
        <w:rPr>
          <w:sz w:val="24"/>
          <w:szCs w:val="24"/>
        </w:rPr>
        <w:t>;</w:t>
      </w:r>
    </w:p>
    <w:p w14:paraId="211FDD23" w14:textId="65FD3BED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развивать навыки самоконтроля</w:t>
      </w:r>
      <w:r w:rsidR="00B85C77" w:rsidRPr="002D7306">
        <w:rPr>
          <w:sz w:val="24"/>
          <w:szCs w:val="24"/>
        </w:rPr>
        <w:t>.</w:t>
      </w:r>
    </w:p>
    <w:p w14:paraId="063E0234" w14:textId="77777777" w:rsidR="00770D67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Важно создать на занятиях атмосферу языковой практики, где каждый ученик, независимо от уровня подготовки, имеет возможность совершенствовать свои навыки в комфортной образовательной среде. Необходимо также уделять внимание формированию метапредметных умений, таких как работа с информацией, планирование учебной деятельности и оценка ее результатов.</w:t>
      </w:r>
    </w:p>
    <w:p w14:paraId="363DACE1" w14:textId="771DF8BF" w:rsidR="00344A75" w:rsidRPr="002D7306" w:rsidRDefault="00770D67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Систематическая работа над выявленными проблемными зонами в сочетании с применением современных методик обучения позволит повысить качество подготовки учащихся и обеспечить достижение планируемых результатов освоения программы по английскому языку.</w:t>
      </w:r>
    </w:p>
    <w:p w14:paraId="4AA022B6" w14:textId="546EB6F1" w:rsidR="00847E23" w:rsidRPr="002D7306" w:rsidRDefault="00847E2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 xml:space="preserve">Проведенный анализ выявил достаточно тревожный уровень подготовки обучающихся к выполнению заданий из раздела «Чтение». </w:t>
      </w:r>
    </w:p>
    <w:p w14:paraId="76060B3E" w14:textId="1D185C78" w:rsidR="00D41A0D" w:rsidRPr="002D7306" w:rsidRDefault="009C0FD3" w:rsidP="002D7306">
      <w:pPr>
        <w:spacing w:line="240" w:lineRule="auto"/>
        <w:ind w:firstLine="709"/>
        <w:jc w:val="both"/>
        <w:rPr>
          <w:i/>
          <w:iCs/>
          <w:sz w:val="24"/>
          <w:szCs w:val="24"/>
        </w:rPr>
      </w:pPr>
      <w:r w:rsidRPr="002D7306">
        <w:rPr>
          <w:i/>
          <w:iCs/>
          <w:sz w:val="24"/>
          <w:szCs w:val="24"/>
        </w:rPr>
        <w:t>Основные стратегии формирования навыков чтения</w:t>
      </w:r>
      <w:r w:rsidR="003A1C06" w:rsidRPr="002D7306">
        <w:rPr>
          <w:i/>
          <w:iCs/>
          <w:sz w:val="24"/>
          <w:szCs w:val="24"/>
        </w:rPr>
        <w:t xml:space="preserve"> в контексте изучения иностранного языка</w:t>
      </w:r>
      <w:r w:rsidR="00D41A0D" w:rsidRPr="002D7306">
        <w:rPr>
          <w:i/>
          <w:iCs/>
          <w:sz w:val="24"/>
          <w:szCs w:val="24"/>
        </w:rPr>
        <w:t>:</w:t>
      </w:r>
    </w:p>
    <w:p w14:paraId="0E88188E" w14:textId="7599D892" w:rsidR="00D41A0D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Прогнозирование </w:t>
      </w:r>
      <w:r w:rsidR="00D41A0D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предсказание содержания текста на основе заголовка и иллюстраций.</w:t>
      </w:r>
    </w:p>
    <w:p w14:paraId="126C8953" w14:textId="33795328" w:rsidR="00D41A0D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Мониторинг </w:t>
      </w:r>
      <w:r w:rsidR="00D41A0D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проверка понимания прочитанного и повторное прочтение при необходимости.</w:t>
      </w:r>
    </w:p>
    <w:p w14:paraId="3EEC4B9D" w14:textId="229BBE94" w:rsidR="00D41A0D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Распознавание </w:t>
      </w:r>
      <w:r w:rsidR="00D41A0D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выделение важной и второстепенной информации.</w:t>
      </w:r>
    </w:p>
    <w:p w14:paraId="480E5321" w14:textId="11B2794A" w:rsidR="00D41A0D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Контекстуальный анализ </w:t>
      </w:r>
      <w:r w:rsidR="00D41A0D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использование подсказок из структуры и содержания текста.</w:t>
      </w:r>
    </w:p>
    <w:p w14:paraId="5669FDC4" w14:textId="77777777" w:rsidR="003A1C06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Перефразирование </w:t>
      </w:r>
      <w:r w:rsidR="00D41A0D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пересказ и обобщение прочитанного</w:t>
      </w:r>
      <w:r w:rsidR="003A1C06" w:rsidRPr="002D7306">
        <w:rPr>
          <w:sz w:val="24"/>
          <w:szCs w:val="24"/>
        </w:rPr>
        <w:t>.</w:t>
      </w:r>
    </w:p>
    <w:p w14:paraId="1A6898D9" w14:textId="77777777" w:rsidR="003A1C06" w:rsidRPr="002D7306" w:rsidRDefault="009C0FD3" w:rsidP="002D7306">
      <w:pPr>
        <w:spacing w:line="240" w:lineRule="auto"/>
        <w:ind w:firstLine="709"/>
        <w:jc w:val="both"/>
        <w:rPr>
          <w:i/>
          <w:iCs/>
          <w:sz w:val="24"/>
          <w:szCs w:val="24"/>
        </w:rPr>
      </w:pPr>
      <w:r w:rsidRPr="002D7306">
        <w:rPr>
          <w:i/>
          <w:iCs/>
          <w:sz w:val="24"/>
          <w:szCs w:val="24"/>
        </w:rPr>
        <w:t>Виды чтения для подготовки к ЕГЭ</w:t>
      </w:r>
      <w:r w:rsidR="003A1C06" w:rsidRPr="002D7306">
        <w:rPr>
          <w:i/>
          <w:iCs/>
          <w:sz w:val="24"/>
          <w:szCs w:val="24"/>
        </w:rPr>
        <w:t>:</w:t>
      </w:r>
    </w:p>
    <w:p w14:paraId="30D15802" w14:textId="77777777" w:rsidR="003A1C06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Ознакомительное чтение </w:t>
      </w:r>
      <w:r w:rsidR="003A1C06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быстрое понимание основного содержания (70% текста).</w:t>
      </w:r>
    </w:p>
    <w:p w14:paraId="54DB0019" w14:textId="1502DEAA" w:rsidR="003A1C06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Поисковое чтение </w:t>
      </w:r>
      <w:r w:rsidR="003A1C06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нахождение конкретных фактов и информации.</w:t>
      </w:r>
    </w:p>
    <w:p w14:paraId="7DC826E6" w14:textId="61B7373E" w:rsidR="003A1C06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Изучающее чтение </w:t>
      </w:r>
      <w:r w:rsidR="003A1C06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детальный анализ текста.</w:t>
      </w:r>
    </w:p>
    <w:p w14:paraId="14B30CF9" w14:textId="44965A8E" w:rsidR="003A1C06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Просмотровое чтение </w:t>
      </w:r>
      <w:r w:rsidR="003A1C06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определение полезности текста.</w:t>
      </w:r>
    </w:p>
    <w:p w14:paraId="29234A7A" w14:textId="34056FF8" w:rsidR="009C0FD3" w:rsidRPr="002D7306" w:rsidRDefault="009C0FD3" w:rsidP="002D7306">
      <w:pPr>
        <w:spacing w:line="240" w:lineRule="auto"/>
        <w:ind w:firstLine="709"/>
        <w:jc w:val="both"/>
        <w:rPr>
          <w:i/>
          <w:iCs/>
          <w:sz w:val="24"/>
          <w:szCs w:val="24"/>
        </w:rPr>
      </w:pPr>
      <w:r w:rsidRPr="002D7306">
        <w:rPr>
          <w:i/>
          <w:iCs/>
          <w:sz w:val="24"/>
          <w:szCs w:val="24"/>
        </w:rPr>
        <w:t>Методические рекомендации</w:t>
      </w:r>
      <w:r w:rsidR="003A1C06" w:rsidRPr="002D7306">
        <w:rPr>
          <w:i/>
          <w:iCs/>
          <w:sz w:val="24"/>
          <w:szCs w:val="24"/>
        </w:rPr>
        <w:t xml:space="preserve"> по работе с текстом:</w:t>
      </w:r>
    </w:p>
    <w:p w14:paraId="6A802D2D" w14:textId="77777777" w:rsidR="00352FCC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proofErr w:type="spellStart"/>
      <w:r w:rsidRPr="002D7306">
        <w:rPr>
          <w:sz w:val="24"/>
          <w:szCs w:val="24"/>
        </w:rPr>
        <w:t>Предтекстовая</w:t>
      </w:r>
      <w:proofErr w:type="spellEnd"/>
      <w:r w:rsidRPr="002D7306">
        <w:rPr>
          <w:sz w:val="24"/>
          <w:szCs w:val="24"/>
        </w:rPr>
        <w:t xml:space="preserve"> работа:</w:t>
      </w:r>
      <w:r w:rsidR="00352FCC" w:rsidRPr="002D7306">
        <w:rPr>
          <w:i/>
          <w:iCs/>
          <w:sz w:val="24"/>
          <w:szCs w:val="24"/>
        </w:rPr>
        <w:t xml:space="preserve"> </w:t>
      </w:r>
      <w:r w:rsidR="00352FCC" w:rsidRPr="002D7306">
        <w:rPr>
          <w:sz w:val="24"/>
          <w:szCs w:val="24"/>
        </w:rPr>
        <w:t>ак</w:t>
      </w:r>
      <w:r w:rsidRPr="002D7306">
        <w:rPr>
          <w:sz w:val="24"/>
          <w:szCs w:val="24"/>
        </w:rPr>
        <w:t>туализация знаний</w:t>
      </w:r>
      <w:r w:rsidR="00352FCC" w:rsidRPr="002D7306">
        <w:rPr>
          <w:sz w:val="24"/>
          <w:szCs w:val="24"/>
        </w:rPr>
        <w:t>, п</w:t>
      </w:r>
      <w:r w:rsidRPr="002D7306">
        <w:rPr>
          <w:sz w:val="24"/>
          <w:szCs w:val="24"/>
        </w:rPr>
        <w:t>рогнозирование содержания</w:t>
      </w:r>
      <w:r w:rsidR="00352FCC" w:rsidRPr="002D7306">
        <w:rPr>
          <w:sz w:val="24"/>
          <w:szCs w:val="24"/>
        </w:rPr>
        <w:t>, п</w:t>
      </w:r>
      <w:r w:rsidRPr="002D7306">
        <w:rPr>
          <w:sz w:val="24"/>
          <w:szCs w:val="24"/>
        </w:rPr>
        <w:t>остановка целей чтения</w:t>
      </w:r>
      <w:r w:rsidR="00352FCC" w:rsidRPr="002D7306">
        <w:rPr>
          <w:sz w:val="24"/>
          <w:szCs w:val="24"/>
        </w:rPr>
        <w:t>.</w:t>
      </w:r>
    </w:p>
    <w:p w14:paraId="02D905AA" w14:textId="7F9B3CF4" w:rsidR="009C0FD3" w:rsidRPr="002D7306" w:rsidRDefault="00352FCC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lastRenderedPageBreak/>
        <w:t>Т</w:t>
      </w:r>
      <w:r w:rsidR="009C0FD3" w:rsidRPr="002D7306">
        <w:rPr>
          <w:sz w:val="24"/>
          <w:szCs w:val="24"/>
        </w:rPr>
        <w:t>екстовая работа:</w:t>
      </w:r>
      <w:r w:rsidR="00EE1100" w:rsidRPr="002D7306">
        <w:rPr>
          <w:sz w:val="24"/>
          <w:szCs w:val="24"/>
        </w:rPr>
        <w:t xml:space="preserve"> п</w:t>
      </w:r>
      <w:r w:rsidR="009C0FD3" w:rsidRPr="002D7306">
        <w:rPr>
          <w:sz w:val="24"/>
          <w:szCs w:val="24"/>
        </w:rPr>
        <w:t>оиск ключевой информации</w:t>
      </w:r>
      <w:r w:rsidR="00EE1100" w:rsidRPr="002D7306">
        <w:rPr>
          <w:sz w:val="24"/>
          <w:szCs w:val="24"/>
        </w:rPr>
        <w:t>, к</w:t>
      </w:r>
      <w:r w:rsidR="009C0FD3" w:rsidRPr="002D7306">
        <w:rPr>
          <w:sz w:val="24"/>
          <w:szCs w:val="24"/>
        </w:rPr>
        <w:t>онтекстуальная догадка</w:t>
      </w:r>
      <w:r w:rsidR="00EE1100" w:rsidRPr="002D7306">
        <w:rPr>
          <w:sz w:val="24"/>
          <w:szCs w:val="24"/>
        </w:rPr>
        <w:t xml:space="preserve"> р</w:t>
      </w:r>
      <w:r w:rsidR="009C0FD3" w:rsidRPr="002D7306">
        <w:rPr>
          <w:sz w:val="24"/>
          <w:szCs w:val="24"/>
        </w:rPr>
        <w:t>абота с незнакомыми словами</w:t>
      </w:r>
    </w:p>
    <w:p w14:paraId="24F24E1F" w14:textId="7BB631A1" w:rsidR="003A1C06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proofErr w:type="spellStart"/>
      <w:r w:rsidRPr="002D7306">
        <w:rPr>
          <w:sz w:val="24"/>
          <w:szCs w:val="24"/>
        </w:rPr>
        <w:t>Послетекстовая</w:t>
      </w:r>
      <w:proofErr w:type="spellEnd"/>
      <w:r w:rsidRPr="002D7306">
        <w:rPr>
          <w:sz w:val="24"/>
          <w:szCs w:val="24"/>
        </w:rPr>
        <w:t xml:space="preserve"> работа:</w:t>
      </w:r>
      <w:r w:rsidR="00EE1100" w:rsidRPr="002D7306">
        <w:rPr>
          <w:sz w:val="24"/>
          <w:szCs w:val="24"/>
        </w:rPr>
        <w:t xml:space="preserve"> о</w:t>
      </w:r>
      <w:r w:rsidRPr="002D7306">
        <w:rPr>
          <w:sz w:val="24"/>
          <w:szCs w:val="24"/>
        </w:rPr>
        <w:t>бобщение информации</w:t>
      </w:r>
      <w:r w:rsidR="00EE1100" w:rsidRPr="002D7306">
        <w:rPr>
          <w:sz w:val="24"/>
          <w:szCs w:val="24"/>
        </w:rPr>
        <w:t>, в</w:t>
      </w:r>
      <w:r w:rsidRPr="002D7306">
        <w:rPr>
          <w:sz w:val="24"/>
          <w:szCs w:val="24"/>
        </w:rPr>
        <w:t>ыражение мнения</w:t>
      </w:r>
      <w:r w:rsidR="00EE1100" w:rsidRPr="002D7306">
        <w:rPr>
          <w:sz w:val="24"/>
          <w:szCs w:val="24"/>
        </w:rPr>
        <w:t>, и</w:t>
      </w:r>
      <w:r w:rsidRPr="002D7306">
        <w:rPr>
          <w:sz w:val="24"/>
          <w:szCs w:val="24"/>
        </w:rPr>
        <w:t>спользование информации в новых ситуациях</w:t>
      </w:r>
      <w:r w:rsidR="003A1C06" w:rsidRPr="002D7306">
        <w:rPr>
          <w:sz w:val="24"/>
          <w:szCs w:val="24"/>
        </w:rPr>
        <w:t>.</w:t>
      </w:r>
    </w:p>
    <w:p w14:paraId="19BB2616" w14:textId="58B357A0" w:rsidR="009C0FD3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Практические приёмы работы с текстом</w:t>
      </w:r>
      <w:r w:rsidR="00847E23" w:rsidRPr="002D7306">
        <w:rPr>
          <w:sz w:val="24"/>
          <w:szCs w:val="24"/>
        </w:rPr>
        <w:t>:</w:t>
      </w:r>
      <w:r w:rsidR="00EE1100" w:rsidRPr="002D7306">
        <w:rPr>
          <w:sz w:val="24"/>
          <w:szCs w:val="24"/>
        </w:rPr>
        <w:t xml:space="preserve"> ч</w:t>
      </w:r>
      <w:r w:rsidRPr="002D7306">
        <w:rPr>
          <w:sz w:val="24"/>
          <w:szCs w:val="24"/>
        </w:rPr>
        <w:t>тение с пометками </w:t>
      </w:r>
      <w:r w:rsidR="00847E23" w:rsidRPr="002D7306">
        <w:rPr>
          <w:sz w:val="24"/>
          <w:szCs w:val="24"/>
        </w:rPr>
        <w:t xml:space="preserve">– </w:t>
      </w:r>
      <w:r w:rsidRPr="002D7306">
        <w:rPr>
          <w:sz w:val="24"/>
          <w:szCs w:val="24"/>
        </w:rPr>
        <w:t>использование специальных знаков на полях текста</w:t>
      </w:r>
      <w:r w:rsidR="00EE1100" w:rsidRPr="002D7306">
        <w:rPr>
          <w:sz w:val="24"/>
          <w:szCs w:val="24"/>
        </w:rPr>
        <w:t>, в</w:t>
      </w:r>
      <w:r w:rsidRPr="002D7306">
        <w:rPr>
          <w:sz w:val="24"/>
          <w:szCs w:val="24"/>
        </w:rPr>
        <w:t>опросы разного типа </w:t>
      </w:r>
      <w:r w:rsidR="00847E23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от простых к сложным</w:t>
      </w:r>
      <w:r w:rsidR="00EE1100" w:rsidRPr="002D7306">
        <w:rPr>
          <w:sz w:val="24"/>
          <w:szCs w:val="24"/>
        </w:rPr>
        <w:t>; а</w:t>
      </w:r>
      <w:r w:rsidRPr="002D7306">
        <w:rPr>
          <w:sz w:val="24"/>
          <w:szCs w:val="24"/>
        </w:rPr>
        <w:t>ссоциативный анализ </w:t>
      </w:r>
      <w:r w:rsidR="00847E23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работа с заголовком и прогнозирование содержания</w:t>
      </w:r>
      <w:r w:rsidR="00EE1100" w:rsidRPr="002D7306">
        <w:rPr>
          <w:sz w:val="24"/>
          <w:szCs w:val="24"/>
        </w:rPr>
        <w:t>, л</w:t>
      </w:r>
      <w:r w:rsidRPr="002D7306">
        <w:rPr>
          <w:sz w:val="24"/>
          <w:szCs w:val="24"/>
        </w:rPr>
        <w:t>огические цепочки </w:t>
      </w:r>
      <w:r w:rsidR="00847E23" w:rsidRPr="002D7306">
        <w:rPr>
          <w:sz w:val="24"/>
          <w:szCs w:val="24"/>
        </w:rPr>
        <w:t>–</w:t>
      </w:r>
      <w:r w:rsidRPr="002D7306">
        <w:rPr>
          <w:sz w:val="24"/>
          <w:szCs w:val="24"/>
        </w:rPr>
        <w:t xml:space="preserve"> проверка истинности утверждений</w:t>
      </w:r>
      <w:r w:rsidR="00847E23" w:rsidRPr="002D7306">
        <w:rPr>
          <w:sz w:val="24"/>
          <w:szCs w:val="24"/>
        </w:rPr>
        <w:t>.</w:t>
      </w:r>
    </w:p>
    <w:p w14:paraId="45CC9847" w14:textId="0E35A9A9" w:rsidR="003A1C06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 xml:space="preserve">Организация </w:t>
      </w:r>
      <w:r w:rsidR="003A1C06" w:rsidRPr="002D7306">
        <w:rPr>
          <w:sz w:val="24"/>
          <w:szCs w:val="24"/>
        </w:rPr>
        <w:t xml:space="preserve">работы с текстом в контексте </w:t>
      </w:r>
      <w:r w:rsidRPr="002D7306">
        <w:rPr>
          <w:sz w:val="24"/>
          <w:szCs w:val="24"/>
        </w:rPr>
        <w:t>подготовки к ЕГЭ</w:t>
      </w:r>
      <w:r w:rsidR="003A1C06" w:rsidRPr="002D7306">
        <w:rPr>
          <w:sz w:val="24"/>
          <w:szCs w:val="24"/>
        </w:rPr>
        <w:t>:</w:t>
      </w:r>
      <w:r w:rsidR="00994280" w:rsidRPr="002D7306">
        <w:rPr>
          <w:sz w:val="24"/>
          <w:szCs w:val="24"/>
        </w:rPr>
        <w:t xml:space="preserve"> в</w:t>
      </w:r>
      <w:r w:rsidRPr="002D7306">
        <w:rPr>
          <w:sz w:val="24"/>
          <w:szCs w:val="24"/>
        </w:rPr>
        <w:t>ременной фактор</w:t>
      </w:r>
      <w:r w:rsidR="00994280" w:rsidRPr="002D7306">
        <w:rPr>
          <w:sz w:val="24"/>
          <w:szCs w:val="24"/>
        </w:rPr>
        <w:t xml:space="preserve"> – о</w:t>
      </w:r>
      <w:r w:rsidRPr="002D7306">
        <w:rPr>
          <w:sz w:val="24"/>
          <w:szCs w:val="24"/>
        </w:rPr>
        <w:t>дна минута на задания с одним ответом</w:t>
      </w:r>
      <w:r w:rsidR="00994280" w:rsidRPr="002D7306">
        <w:rPr>
          <w:sz w:val="24"/>
          <w:szCs w:val="24"/>
        </w:rPr>
        <w:t>, п</w:t>
      </w:r>
      <w:r w:rsidRPr="002D7306">
        <w:rPr>
          <w:sz w:val="24"/>
          <w:szCs w:val="24"/>
        </w:rPr>
        <w:t>олторы минуты на задания с несколькими ответами</w:t>
      </w:r>
      <w:r w:rsidR="00994280" w:rsidRPr="002D7306">
        <w:rPr>
          <w:sz w:val="24"/>
          <w:szCs w:val="24"/>
        </w:rPr>
        <w:t>; р</w:t>
      </w:r>
      <w:r w:rsidRPr="002D7306">
        <w:rPr>
          <w:sz w:val="24"/>
          <w:szCs w:val="24"/>
        </w:rPr>
        <w:t>абота с текстами</w:t>
      </w:r>
      <w:r w:rsidR="00994280" w:rsidRPr="002D7306">
        <w:rPr>
          <w:sz w:val="24"/>
          <w:szCs w:val="24"/>
        </w:rPr>
        <w:t xml:space="preserve"> – п</w:t>
      </w:r>
      <w:r w:rsidRPr="002D7306">
        <w:rPr>
          <w:sz w:val="24"/>
          <w:szCs w:val="24"/>
        </w:rPr>
        <w:t>одбор аутентичных материалов</w:t>
      </w:r>
      <w:r w:rsidR="00994280" w:rsidRPr="002D7306">
        <w:rPr>
          <w:sz w:val="24"/>
          <w:szCs w:val="24"/>
        </w:rPr>
        <w:t>, с</w:t>
      </w:r>
      <w:r w:rsidRPr="002D7306">
        <w:rPr>
          <w:sz w:val="24"/>
          <w:szCs w:val="24"/>
        </w:rPr>
        <w:t>оответствие уровню и интересам учащихся</w:t>
      </w:r>
      <w:r w:rsidR="00994280" w:rsidRPr="002D7306">
        <w:rPr>
          <w:sz w:val="24"/>
          <w:szCs w:val="24"/>
        </w:rPr>
        <w:t>, р</w:t>
      </w:r>
      <w:r w:rsidRPr="002D7306">
        <w:rPr>
          <w:sz w:val="24"/>
          <w:szCs w:val="24"/>
        </w:rPr>
        <w:t>азнообразие жанров и тематики</w:t>
      </w:r>
      <w:r w:rsidR="00994280" w:rsidRPr="002D7306">
        <w:rPr>
          <w:sz w:val="24"/>
          <w:szCs w:val="24"/>
        </w:rPr>
        <w:t>; к</w:t>
      </w:r>
      <w:r w:rsidRPr="002D7306">
        <w:rPr>
          <w:sz w:val="24"/>
          <w:szCs w:val="24"/>
        </w:rPr>
        <w:t>онтроль результатов</w:t>
      </w:r>
      <w:r w:rsidR="00994280" w:rsidRPr="002D7306">
        <w:rPr>
          <w:sz w:val="24"/>
          <w:szCs w:val="24"/>
        </w:rPr>
        <w:t xml:space="preserve"> – а</w:t>
      </w:r>
      <w:r w:rsidRPr="002D7306">
        <w:rPr>
          <w:sz w:val="24"/>
          <w:szCs w:val="24"/>
        </w:rPr>
        <w:t>нализ типичных ошибок</w:t>
      </w:r>
      <w:r w:rsidR="00994280" w:rsidRPr="002D7306">
        <w:rPr>
          <w:sz w:val="24"/>
          <w:szCs w:val="24"/>
        </w:rPr>
        <w:t>, к</w:t>
      </w:r>
      <w:r w:rsidRPr="002D7306">
        <w:rPr>
          <w:sz w:val="24"/>
          <w:szCs w:val="24"/>
        </w:rPr>
        <w:t>орректировка</w:t>
      </w:r>
      <w:r w:rsidR="00994280" w:rsidRPr="002D7306">
        <w:rPr>
          <w:sz w:val="24"/>
          <w:szCs w:val="24"/>
        </w:rPr>
        <w:t>, р</w:t>
      </w:r>
      <w:r w:rsidRPr="002D7306">
        <w:rPr>
          <w:sz w:val="24"/>
          <w:szCs w:val="24"/>
        </w:rPr>
        <w:t>егулярная практика</w:t>
      </w:r>
      <w:r w:rsidR="003A1C06" w:rsidRPr="002D7306">
        <w:rPr>
          <w:sz w:val="24"/>
          <w:szCs w:val="24"/>
        </w:rPr>
        <w:t>.</w:t>
      </w:r>
    </w:p>
    <w:p w14:paraId="6335D844" w14:textId="7E8F7D03" w:rsidR="009C0FD3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Рекомендации по работе с незнакомыми словами</w:t>
      </w:r>
      <w:r w:rsidR="003A1C06" w:rsidRPr="002D7306">
        <w:rPr>
          <w:sz w:val="24"/>
          <w:szCs w:val="24"/>
        </w:rPr>
        <w:t>: н</w:t>
      </w:r>
      <w:r w:rsidRPr="002D7306">
        <w:rPr>
          <w:sz w:val="24"/>
          <w:szCs w:val="24"/>
        </w:rPr>
        <w:t>е переводить каждое незнакомое слово</w:t>
      </w:r>
      <w:r w:rsidR="003A1C06" w:rsidRPr="002D7306">
        <w:rPr>
          <w:sz w:val="24"/>
          <w:szCs w:val="24"/>
        </w:rPr>
        <w:t>, и</w:t>
      </w:r>
      <w:r w:rsidRPr="002D7306">
        <w:rPr>
          <w:sz w:val="24"/>
          <w:szCs w:val="24"/>
        </w:rPr>
        <w:t>спользовать контекст для понимания</w:t>
      </w:r>
      <w:r w:rsidR="003A1C06" w:rsidRPr="002D7306">
        <w:rPr>
          <w:sz w:val="24"/>
          <w:szCs w:val="24"/>
        </w:rPr>
        <w:t>, в</w:t>
      </w:r>
      <w:r w:rsidRPr="002D7306">
        <w:rPr>
          <w:sz w:val="24"/>
          <w:szCs w:val="24"/>
        </w:rPr>
        <w:t>ыписывать новые слова после прочтения</w:t>
      </w:r>
      <w:r w:rsidR="003A1C06" w:rsidRPr="002D7306">
        <w:rPr>
          <w:sz w:val="24"/>
          <w:szCs w:val="24"/>
        </w:rPr>
        <w:t>, ф</w:t>
      </w:r>
      <w:r w:rsidRPr="002D7306">
        <w:rPr>
          <w:sz w:val="24"/>
          <w:szCs w:val="24"/>
        </w:rPr>
        <w:t>иксировать слова в контексте предложений</w:t>
      </w:r>
      <w:r w:rsidR="003A1C06" w:rsidRPr="002D7306">
        <w:rPr>
          <w:sz w:val="24"/>
          <w:szCs w:val="24"/>
        </w:rPr>
        <w:t>.</w:t>
      </w:r>
    </w:p>
    <w:p w14:paraId="102AF4F2" w14:textId="77777777" w:rsidR="00985971" w:rsidRPr="002D7306" w:rsidRDefault="009C0FD3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Успешная подготовка к разделу «Чтение» ЕГЭ требует систематической работы над развитием всех аспектов читательской грамотности, включая понимание текста, анализ информации и умение работать с различными типами заданий в ограниченное время.</w:t>
      </w:r>
    </w:p>
    <w:p w14:paraId="331CCC22" w14:textId="77777777" w:rsidR="00985971" w:rsidRPr="002D7306" w:rsidRDefault="00985971" w:rsidP="002D7306">
      <w:pPr>
        <w:spacing w:line="240" w:lineRule="auto"/>
        <w:ind w:firstLine="709"/>
        <w:jc w:val="both"/>
        <w:rPr>
          <w:sz w:val="24"/>
          <w:szCs w:val="24"/>
        </w:rPr>
      </w:pPr>
    </w:p>
    <w:p w14:paraId="6CFFBB7A" w14:textId="323C6E61" w:rsidR="00E812B3" w:rsidRPr="002D7306" w:rsidRDefault="00985971" w:rsidP="002D7306">
      <w:pPr>
        <w:spacing w:line="240" w:lineRule="auto"/>
        <w:ind w:firstLine="709"/>
        <w:rPr>
          <w:b/>
          <w:bCs/>
          <w:sz w:val="24"/>
          <w:szCs w:val="24"/>
        </w:rPr>
      </w:pPr>
      <w:r w:rsidRPr="002D7306">
        <w:rPr>
          <w:rFonts w:eastAsia="SimSun" w:cs="Times New Roman"/>
          <w:b/>
          <w:bCs/>
          <w:sz w:val="24"/>
          <w:szCs w:val="24"/>
          <w:lang w:eastAsia="ru-RU"/>
        </w:rPr>
        <w:t>Рекомендации п</w:t>
      </w:r>
      <w:r w:rsidR="00E812B3" w:rsidRPr="002D7306">
        <w:rPr>
          <w:rFonts w:eastAsia="SimSun" w:cs="Times New Roman"/>
          <w:b/>
          <w:bCs/>
          <w:sz w:val="24"/>
          <w:szCs w:val="24"/>
          <w:lang w:val="x-none" w:eastAsia="ru-RU"/>
        </w:rPr>
        <w:t>о организации дифференцированного обучения школьников с разным</w:t>
      </w:r>
      <w:r w:rsidR="00E812B3" w:rsidRPr="002D7306">
        <w:rPr>
          <w:rFonts w:eastAsia="SimSun" w:cs="Times New Roman"/>
          <w:b/>
          <w:bCs/>
          <w:sz w:val="24"/>
          <w:szCs w:val="24"/>
          <w:lang w:eastAsia="ru-RU"/>
        </w:rPr>
        <w:t>и</w:t>
      </w:r>
      <w:r w:rsidR="00E812B3" w:rsidRPr="002D7306">
        <w:rPr>
          <w:rFonts w:eastAsia="SimSun" w:cs="Times New Roman"/>
          <w:b/>
          <w:bCs/>
          <w:sz w:val="24"/>
          <w:szCs w:val="24"/>
          <w:lang w:val="x-none" w:eastAsia="ru-RU"/>
        </w:rPr>
        <w:t xml:space="preserve"> уровн</w:t>
      </w:r>
      <w:r w:rsidR="00E812B3" w:rsidRPr="002D7306">
        <w:rPr>
          <w:rFonts w:eastAsia="SimSun" w:cs="Times New Roman"/>
          <w:b/>
          <w:bCs/>
          <w:sz w:val="24"/>
          <w:szCs w:val="24"/>
          <w:lang w:eastAsia="ru-RU"/>
        </w:rPr>
        <w:t>я</w:t>
      </w:r>
      <w:r w:rsidR="00E812B3" w:rsidRPr="002D7306">
        <w:rPr>
          <w:rFonts w:eastAsia="SimSun" w:cs="Times New Roman"/>
          <w:b/>
          <w:bCs/>
          <w:sz w:val="24"/>
          <w:szCs w:val="24"/>
          <w:lang w:val="x-none" w:eastAsia="ru-RU"/>
        </w:rPr>
        <w:t>м</w:t>
      </w:r>
      <w:r w:rsidR="00E812B3" w:rsidRPr="002D7306">
        <w:rPr>
          <w:rFonts w:eastAsia="SimSun" w:cs="Times New Roman"/>
          <w:b/>
          <w:bCs/>
          <w:sz w:val="24"/>
          <w:szCs w:val="24"/>
          <w:lang w:eastAsia="ru-RU"/>
        </w:rPr>
        <w:t>и</w:t>
      </w:r>
      <w:r w:rsidR="00E812B3" w:rsidRPr="002D7306">
        <w:rPr>
          <w:rFonts w:eastAsia="SimSun" w:cs="Times New Roman"/>
          <w:b/>
          <w:bCs/>
          <w:sz w:val="24"/>
          <w:szCs w:val="24"/>
          <w:lang w:val="x-none" w:eastAsia="ru-RU"/>
        </w:rPr>
        <w:t xml:space="preserve"> предметной подготовки</w:t>
      </w:r>
    </w:p>
    <w:p w14:paraId="7FBC5038" w14:textId="77777777" w:rsidR="00E812B3" w:rsidRPr="002D7306" w:rsidRDefault="00E812B3" w:rsidP="002D7306">
      <w:pPr>
        <w:spacing w:line="240" w:lineRule="auto"/>
        <w:ind w:firstLine="709"/>
        <w:jc w:val="left"/>
        <w:rPr>
          <w:rFonts w:eastAsia="Calibri" w:cs="Times New Roman"/>
          <w:sz w:val="24"/>
          <w:szCs w:val="24"/>
          <w:lang w:val="x-none" w:eastAsia="ru-RU"/>
        </w:rPr>
      </w:pPr>
    </w:p>
    <w:p w14:paraId="1F98D85F" w14:textId="77777777" w:rsidR="00974ADA" w:rsidRPr="002D7306" w:rsidRDefault="00974AD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Дифференцированное обучение в современной педагогике представляет собой комплексную систему методических и организационных мероприятий, направленных на индивидуализацию образовательного процесса с учетом разноуровневой подготовки обучающихся. Данный подход позволяет оптимизировать процесс обучения иностранному языку, обеспечивая эффективное развитие языковых компетенций каждого учащегося.</w:t>
      </w:r>
    </w:p>
    <w:p w14:paraId="45B1697C" w14:textId="77777777" w:rsidR="00974ADA" w:rsidRPr="002D7306" w:rsidRDefault="00974AD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Методологическая основа дифференцированного обучения базируется на принципах индивидуализации образовательного процесса, учета психофизиологических особенностей обучающихся и их когнитивных способностей. В условиях современного образования особенно актуальным становится создание адаптивной образовательной среды, способствующей максимальному раскрытию потенциала каждого учащегося.</w:t>
      </w:r>
    </w:p>
    <w:p w14:paraId="2994CF2E" w14:textId="77777777" w:rsidR="002D7306" w:rsidRDefault="00974AD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Организационные аспекты реализации дифференцированного подхода предполагают различные формы структурирования учебного процесса. В образовательных организациях с большой численностью обучающихся возможна организация интегрированных групп на основе схожего уровня подготовки, что позволяет оптимизировать процесс обучения и обеспечить более эффективное усвоение материала.</w:t>
      </w:r>
    </w:p>
    <w:p w14:paraId="2C284155" w14:textId="2A661733" w:rsidR="00974ADA" w:rsidRPr="002D7306" w:rsidRDefault="00974AD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Методическое обеспечение дифференцированного обучения включает в себя разработку системы разноуровневых заданий, учитывающих индивидуальные особенности обучающихся. Дифференциация может осуществляться по следующим параметрам:</w:t>
      </w:r>
    </w:p>
    <w:p w14:paraId="1F5F2F99" w14:textId="1B392663" w:rsidR="00974ADA" w:rsidRPr="002D7306" w:rsidRDefault="009048C4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количественный аспект заданий, учитывающий индивидуальный темп работы учащихся;</w:t>
      </w:r>
    </w:p>
    <w:p w14:paraId="21B1D2A1" w14:textId="15725F9A" w:rsidR="00974ADA" w:rsidRPr="002D7306" w:rsidRDefault="009048C4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качественный аспект, предусматривающий различную степень сложности заданий;</w:t>
      </w:r>
    </w:p>
    <w:p w14:paraId="3DEA405B" w14:textId="32DA18C4" w:rsidR="00974ADA" w:rsidRPr="002D7306" w:rsidRDefault="009048C4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степень самостоятельности выполнения заданий;</w:t>
      </w:r>
    </w:p>
    <w:p w14:paraId="5EB3C30A" w14:textId="1246B8EB" w:rsidR="00974ADA" w:rsidRPr="002D7306" w:rsidRDefault="009048C4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 xml:space="preserve">форма </w:t>
      </w:r>
      <w:r w:rsidR="00974ADA" w:rsidRPr="002D7306">
        <w:rPr>
          <w:rFonts w:eastAsia="Times New Roman" w:cs="Times New Roman"/>
          <w:sz w:val="24"/>
          <w:szCs w:val="24"/>
          <w:lang w:eastAsia="ru-RU"/>
        </w:rPr>
        <w:t>организации учебной деятельности (индивидуальная, парная, групповая)</w:t>
      </w:r>
      <w:r w:rsidR="004F6BF7"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2E9D2D74" w14:textId="77777777" w:rsidR="009945CA" w:rsidRPr="002D7306" w:rsidRDefault="00974AD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Технологическое сопровождение дифференцированного обучения предполагает использование современных образовательных технологий, включая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 xml:space="preserve"> и</w:t>
      </w:r>
      <w:r w:rsidRPr="002D7306">
        <w:rPr>
          <w:rFonts w:eastAsia="Times New Roman" w:cs="Times New Roman"/>
          <w:sz w:val="24"/>
          <w:szCs w:val="24"/>
          <w:lang w:eastAsia="ru-RU"/>
        </w:rPr>
        <w:t>ндивидуальные образовательные маршруты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>, д</w:t>
      </w:r>
      <w:r w:rsidRPr="002D7306">
        <w:rPr>
          <w:rFonts w:eastAsia="Times New Roman" w:cs="Times New Roman"/>
          <w:sz w:val="24"/>
          <w:szCs w:val="24"/>
          <w:lang w:eastAsia="ru-RU"/>
        </w:rPr>
        <w:t>истанционные формы обучения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>, ц</w:t>
      </w:r>
      <w:r w:rsidRPr="002D7306">
        <w:rPr>
          <w:rFonts w:eastAsia="Times New Roman" w:cs="Times New Roman"/>
          <w:sz w:val="24"/>
          <w:szCs w:val="24"/>
          <w:lang w:eastAsia="ru-RU"/>
        </w:rPr>
        <w:t>ифровые образовательные ресурсы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>, и</w:t>
      </w:r>
      <w:r w:rsidRPr="002D7306">
        <w:rPr>
          <w:rFonts w:eastAsia="Times New Roman" w:cs="Times New Roman"/>
          <w:sz w:val="24"/>
          <w:szCs w:val="24"/>
          <w:lang w:eastAsia="ru-RU"/>
        </w:rPr>
        <w:t>нтерактивные платформы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4CFEE75F" w14:textId="3407E9B2" w:rsidR="00974ADA" w:rsidRPr="002D7306" w:rsidRDefault="00974AD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Практическая реализация дифференцированного подхода в обучении английскому языку включает следующие методические приемы:</w:t>
      </w:r>
    </w:p>
    <w:p w14:paraId="69FF1576" w14:textId="6FA6F696" w:rsidR="00974ADA" w:rsidRPr="002D7306" w:rsidRDefault="009945C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разработка системы разноуровневых заданий к текстовым материалам;</w:t>
      </w:r>
    </w:p>
    <w:p w14:paraId="79E74AAC" w14:textId="734ED7CB" w:rsidR="00974ADA" w:rsidRPr="002D7306" w:rsidRDefault="009945C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создание адаптивных аудиовизуальных материалов;</w:t>
      </w:r>
    </w:p>
    <w:p w14:paraId="39289D86" w14:textId="32B977F7" w:rsidR="00974ADA" w:rsidRPr="002D7306" w:rsidRDefault="009945C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lastRenderedPageBreak/>
        <w:t>организация проектной деятельности с учетом уровня подготовки;</w:t>
      </w:r>
    </w:p>
    <w:p w14:paraId="662FED07" w14:textId="103C03E4" w:rsidR="00974ADA" w:rsidRPr="002D7306" w:rsidRDefault="009945C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использование модульного обучения.</w:t>
      </w:r>
    </w:p>
    <w:p w14:paraId="7122174C" w14:textId="77777777" w:rsidR="009945CA" w:rsidRPr="002D7306" w:rsidRDefault="00974AD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Персп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>е</w:t>
      </w:r>
      <w:r w:rsidRPr="002D7306">
        <w:rPr>
          <w:rFonts w:eastAsia="Times New Roman" w:cs="Times New Roman"/>
          <w:sz w:val="24"/>
          <w:szCs w:val="24"/>
          <w:lang w:eastAsia="ru-RU"/>
        </w:rPr>
        <w:t xml:space="preserve">ктивные направления развития дифференцированного обучения 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 xml:space="preserve">в регионе </w:t>
      </w:r>
      <w:r w:rsidRPr="002D7306">
        <w:rPr>
          <w:rFonts w:eastAsia="Times New Roman" w:cs="Times New Roman"/>
          <w:sz w:val="24"/>
          <w:szCs w:val="24"/>
          <w:lang w:eastAsia="ru-RU"/>
        </w:rPr>
        <w:t>связаны с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 xml:space="preserve"> и</w:t>
      </w:r>
      <w:r w:rsidRPr="002D7306">
        <w:rPr>
          <w:rFonts w:eastAsia="Times New Roman" w:cs="Times New Roman"/>
          <w:sz w:val="24"/>
          <w:szCs w:val="24"/>
          <w:lang w:eastAsia="ru-RU"/>
        </w:rPr>
        <w:t>нтеграцией цифровых технологий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>, р</w:t>
      </w:r>
      <w:r w:rsidRPr="002D7306">
        <w:rPr>
          <w:rFonts w:eastAsia="Times New Roman" w:cs="Times New Roman"/>
          <w:sz w:val="24"/>
          <w:szCs w:val="24"/>
          <w:lang w:eastAsia="ru-RU"/>
        </w:rPr>
        <w:t>азвитием системы дистанционного обучения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>, р</w:t>
      </w:r>
      <w:r w:rsidRPr="002D7306">
        <w:rPr>
          <w:rFonts w:eastAsia="Times New Roman" w:cs="Times New Roman"/>
          <w:sz w:val="24"/>
          <w:szCs w:val="24"/>
          <w:lang w:eastAsia="ru-RU"/>
        </w:rPr>
        <w:t>асширением возможностей внеурочной деятельности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 xml:space="preserve"> у</w:t>
      </w:r>
      <w:r w:rsidRPr="002D7306">
        <w:rPr>
          <w:rFonts w:eastAsia="Times New Roman" w:cs="Times New Roman"/>
          <w:sz w:val="24"/>
          <w:szCs w:val="24"/>
          <w:lang w:eastAsia="ru-RU"/>
        </w:rPr>
        <w:t>глублением индивидуализации образовательного процесса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2388D96C" w14:textId="6F491E33" w:rsidR="00974ADA" w:rsidRPr="002D7306" w:rsidRDefault="00974AD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Научно-методическое обеспечение дифференцированного обучения предполагает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 xml:space="preserve"> с</w:t>
      </w:r>
      <w:r w:rsidRPr="002D7306">
        <w:rPr>
          <w:rFonts w:eastAsia="Times New Roman" w:cs="Times New Roman"/>
          <w:sz w:val="24"/>
          <w:szCs w:val="24"/>
          <w:lang w:eastAsia="ru-RU"/>
        </w:rPr>
        <w:t>оздание практических рекомендаций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>, о</w:t>
      </w:r>
      <w:r w:rsidRPr="002D7306">
        <w:rPr>
          <w:rFonts w:eastAsia="Times New Roman" w:cs="Times New Roman"/>
          <w:sz w:val="24"/>
          <w:szCs w:val="24"/>
          <w:lang w:eastAsia="ru-RU"/>
        </w:rPr>
        <w:t>ценку эффективности применяемых методик</w:t>
      </w:r>
      <w:r w:rsidR="009945CA" w:rsidRPr="002D7306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9945CA" w:rsidRPr="002D7306">
        <w:rPr>
          <w:rFonts w:eastAsia="Times New Roman" w:cs="Times New Roman"/>
          <w:bCs/>
          <w:sz w:val="24"/>
          <w:szCs w:val="24"/>
          <w:lang w:eastAsia="ru-RU"/>
        </w:rPr>
        <w:t>с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истематизацию педагогического опыта</w:t>
      </w:r>
      <w:r w:rsidR="009945CA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</w:p>
    <w:p w14:paraId="3498CD23" w14:textId="01BD3686" w:rsidR="00974ADA" w:rsidRPr="002D7306" w:rsidRDefault="00974ADA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i/>
          <w:iCs/>
          <w:sz w:val="24"/>
          <w:szCs w:val="24"/>
          <w:lang w:eastAsia="ru-RU"/>
        </w:rPr>
        <w:t>Для обучающихся с низким и средним уровнем подготовки:</w:t>
      </w:r>
    </w:p>
    <w:p w14:paraId="4E9E7922" w14:textId="4DC84750" w:rsidR="007059A7" w:rsidRPr="002D7306" w:rsidRDefault="00C43B91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Для 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эффективной работы с учащимися, демонстрирующими низкие и средние результаты, необходимо разработать комплексную систему методических приемов и стратегий.</w:t>
      </w:r>
    </w:p>
    <w:p w14:paraId="3099E731" w14:textId="77777777" w:rsidR="007059A7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Контекстуальный подход к обучению должен стать основополагающим принципом работы. Учителям необходимо систематически развивать у учащихся навыки работы с контекстом, обучая их выявлять скрытые подсказки в тексте, анализировать языковые маркеры и использовать контекстуальную догадку при выполнении лексико-грамматических заданий.</w:t>
      </w:r>
    </w:p>
    <w:p w14:paraId="1B47147A" w14:textId="77777777" w:rsidR="007059A7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Работа с текстовой информацией требует особого внимания. Для преодоления страха перед объемными текстами рекомендуется использовать поэтапный подход: начинать с небольших фрагментов, постепенно увеличивая объем материала. Эффективными оказываются следующие приемы:</w:t>
      </w:r>
    </w:p>
    <w:p w14:paraId="10E93F5A" w14:textId="5CD24821" w:rsidR="007059A7" w:rsidRPr="002D7306" w:rsidRDefault="00DD742B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п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оследовательное изучение 2-3 коротких текстов перед работой с объемными материалами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5F30078E" w14:textId="7FBE6DFB" w:rsidR="007059A7" w:rsidRPr="002D7306" w:rsidRDefault="00DD742B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в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ыделение ключевых слов и смысловых блоков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509EC4B3" w14:textId="338A5F94" w:rsidR="007059A7" w:rsidRPr="002D7306" w:rsidRDefault="00DD742B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с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оставление планов и тезисов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14:paraId="75ECF95D" w14:textId="28B264DF" w:rsidR="007059A7" w:rsidRPr="002D7306" w:rsidRDefault="00DD742B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абота с подзаголовками и структурой текста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528EDE10" w14:textId="77777777" w:rsidR="00DD742B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Развитие ассоциативного мышления должно осуществляться через систематическое использование ментальных карт различных типов.</w:t>
      </w:r>
      <w:r w:rsidR="00DD742B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Они помогают</w:t>
      </w:r>
      <w:r w:rsidR="00DD742B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в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ыявлять взаимосвязи между языковыми явлениями</w:t>
      </w:r>
      <w:r w:rsidR="00DD742B" w:rsidRPr="002D7306">
        <w:rPr>
          <w:rFonts w:eastAsia="Times New Roman" w:cs="Times New Roman"/>
          <w:bCs/>
          <w:sz w:val="24"/>
          <w:szCs w:val="24"/>
          <w:lang w:eastAsia="ru-RU"/>
        </w:rPr>
        <w:t>, с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истематизировать лексический материал</w:t>
      </w:r>
      <w:r w:rsidR="00DD742B" w:rsidRPr="002D7306">
        <w:rPr>
          <w:rFonts w:eastAsia="Times New Roman" w:cs="Times New Roman"/>
          <w:bCs/>
          <w:sz w:val="24"/>
          <w:szCs w:val="24"/>
          <w:lang w:eastAsia="ru-RU"/>
        </w:rPr>
        <w:t>, ф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ормировать логические связи при построении высказываний</w:t>
      </w:r>
      <w:r w:rsidR="00DD742B" w:rsidRPr="002D7306">
        <w:rPr>
          <w:rFonts w:eastAsia="Times New Roman" w:cs="Times New Roman"/>
          <w:bCs/>
          <w:sz w:val="24"/>
          <w:szCs w:val="24"/>
          <w:lang w:eastAsia="ru-RU"/>
        </w:rPr>
        <w:t>, у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лучшать понимание сложных текстов</w:t>
      </w:r>
      <w:r w:rsidR="00DD742B" w:rsidRPr="002D7306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5B894D69" w14:textId="77777777" w:rsidR="000E51D2" w:rsidRPr="002D7306" w:rsidRDefault="00DD742B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Да, считается, что использование натаскивания и клише является категорически неприемлемыми, НО к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лиширование речи ДО определенного уровня для учащихся низкого уровня является необходимым 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аспектом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, который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с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нижает тревожность при выполнении заданий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, п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омогает структурировать высказывания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, о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беспечивает базовую языковую поддержку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, с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пособствует формированию базовых речевых навыков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. Полностью отказываться от клише в контексте изучения иностранного языка – не совсем логично. По крайней мере, на данном этапе развития языкового образования в регионе.</w:t>
      </w:r>
    </w:p>
    <w:p w14:paraId="5650E48E" w14:textId="3C576DBF" w:rsidR="007059A7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Лексико-грамматическая работа должна выстраиваться по принципу постепенного усложнения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Начальный этап – работа с отдельными грамматическими блоками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Средний этап – интеграция блоков в небольшие тестовые задания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Завершающий этап – применение навыков в письменных работах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68D056CF" w14:textId="77777777" w:rsidR="000E51D2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Аудирование 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также 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требует специальных стратегий работы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. А именно: п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редварительное изучение заданий и ключевых слов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м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аркировка важных элементов в текстах заданий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р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азвитие навыков выборочного понимания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п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оследовательное усложнение аудиоматериалов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628A398B" w14:textId="77777777" w:rsidR="000E51D2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Цифровые технологии могут эффективно использоваться для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с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оздания постов на английском языке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о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бмена сообщениями в мессенджерах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з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аписи голосовых сообщений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в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едения электронной переписки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взаимооценки</w:t>
      </w:r>
      <w:proofErr w:type="spellEnd"/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и взаимопомощи. </w:t>
      </w:r>
    </w:p>
    <w:p w14:paraId="7041D7A4" w14:textId="77777777" w:rsidR="000E51D2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Индивидуальные образовательные маршруты должны включат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ь р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егулярные консультации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максимально п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ерсонализированные задания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комплексный м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ониторинг прогресса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работу над ошибками и к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оррекционную работу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0F17B973" w14:textId="3A8CA244" w:rsidR="007059A7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Развитие читательской грамотности требует применения современных методик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в том числе: л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ингвистические сказки для освоения грамматики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к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ейс-метод для развития 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lastRenderedPageBreak/>
        <w:t>аналитических навыков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п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роектный метод для формирования исследовательских умений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м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етод развития критического мышления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п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роблемный метод для активизации познавательной деятельности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7EAA19A0" w14:textId="77777777" w:rsidR="000E51D2" w:rsidRPr="002D7306" w:rsidRDefault="000E51D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Необходимо осуществлять с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истематический контроль через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р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егулярную диагностику уровня подготовки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, а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нализ типичных ошибок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, о</w:t>
      </w:r>
      <w:r w:rsidR="007059A7" w:rsidRPr="002D7306">
        <w:rPr>
          <w:rFonts w:eastAsia="Times New Roman" w:cs="Times New Roman"/>
          <w:bCs/>
          <w:sz w:val="24"/>
          <w:szCs w:val="24"/>
          <w:lang w:eastAsia="ru-RU"/>
        </w:rPr>
        <w:t>тслеживание динамики развития навыков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и последующую корректировку деятельности.</w:t>
      </w:r>
    </w:p>
    <w:p w14:paraId="38935679" w14:textId="77777777" w:rsidR="000E51D2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Особое внимание следует уделить формированию у учащихся уверенности в собственных силах и позитивной мотивации к изучению языка. Это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го можно достичь посредством п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остепенно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го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усложнени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я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заданий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с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истему поощрений за успехи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с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оздание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как можно большего количества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ситуаци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й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успеха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, и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>ндивидуальн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ого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подход</w:t>
      </w:r>
      <w:r w:rsidR="000E51D2" w:rsidRPr="002D7306">
        <w:rPr>
          <w:rFonts w:eastAsia="Times New Roman" w:cs="Times New Roman"/>
          <w:bCs/>
          <w:sz w:val="24"/>
          <w:szCs w:val="24"/>
          <w:lang w:eastAsia="ru-RU"/>
        </w:rPr>
        <w:t>а.</w:t>
      </w:r>
    </w:p>
    <w:p w14:paraId="3E74E226" w14:textId="6E7C7B4E" w:rsidR="007059A7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Успешная реализация дифференцированного подхода требует от учителя гибкости в выборе методов и приемов работы, умения адаптировать материал под уровень подготовки учащихся и способности создавать благоприятную образовательную среду, способствующую эффективному освоению языка.</w:t>
      </w:r>
    </w:p>
    <w:p w14:paraId="6FFC7DB9" w14:textId="7FC7C91F" w:rsidR="007059A7" w:rsidRPr="002D7306" w:rsidRDefault="007059A7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i/>
          <w:iCs/>
          <w:sz w:val="24"/>
          <w:szCs w:val="24"/>
          <w:lang w:eastAsia="ru-RU"/>
        </w:rPr>
        <w:t>Для обучающихся с высоким уровнем подготовки:</w:t>
      </w:r>
    </w:p>
    <w:p w14:paraId="06DFC3EC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В работе с учащимися, демонстрирующими высокий уровень подготовки, необходимо применять специализированный подход, направленный на максимальное раскрытие их потенциала и развитие компетенций на продвинутом уровне.</w:t>
      </w:r>
    </w:p>
    <w:p w14:paraId="36C909F8" w14:textId="51E6CBF5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Индивидуализация обучения должна стать ключевым принципом работы с данной категорией учащихся. Рекомендуется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 xml:space="preserve"> р</w:t>
      </w:r>
      <w:r w:rsidRPr="002D7306">
        <w:rPr>
          <w:rFonts w:eastAsia="Times New Roman" w:cs="Times New Roman"/>
          <w:sz w:val="24"/>
          <w:szCs w:val="24"/>
          <w:lang w:eastAsia="ru-RU"/>
        </w:rPr>
        <w:t>азрабатывать персонализированные образовательные маршруты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у</w:t>
      </w:r>
      <w:r w:rsidRPr="002D7306">
        <w:rPr>
          <w:rFonts w:eastAsia="Times New Roman" w:cs="Times New Roman"/>
          <w:sz w:val="24"/>
          <w:szCs w:val="24"/>
          <w:lang w:eastAsia="ru-RU"/>
        </w:rPr>
        <w:t>читывать индивидуальные образовательные потребности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с</w:t>
      </w:r>
      <w:r w:rsidRPr="002D7306">
        <w:rPr>
          <w:rFonts w:eastAsia="Times New Roman" w:cs="Times New Roman"/>
          <w:sz w:val="24"/>
          <w:szCs w:val="24"/>
          <w:lang w:eastAsia="ru-RU"/>
        </w:rPr>
        <w:t>оздавать условия для самостоятельной постановки учебных целей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о</w:t>
      </w:r>
      <w:r w:rsidRPr="002D7306">
        <w:rPr>
          <w:rFonts w:eastAsia="Times New Roman" w:cs="Times New Roman"/>
          <w:sz w:val="24"/>
          <w:szCs w:val="24"/>
          <w:lang w:eastAsia="ru-RU"/>
        </w:rPr>
        <w:t>рганизовывать гибкую систему заданий с учетом интересов и предпочтений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190F05B4" w14:textId="77777777" w:rsidR="00712010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Проектная деятельность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 xml:space="preserve"> в рамках работы с данной группой</w:t>
      </w:r>
      <w:r w:rsidRPr="002D7306">
        <w:rPr>
          <w:rFonts w:eastAsia="Times New Roman" w:cs="Times New Roman"/>
          <w:sz w:val="24"/>
          <w:szCs w:val="24"/>
          <w:lang w:eastAsia="ru-RU"/>
        </w:rPr>
        <w:t xml:space="preserve"> может быть реализована через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 xml:space="preserve"> с</w:t>
      </w:r>
      <w:r w:rsidRPr="002D7306">
        <w:rPr>
          <w:rFonts w:eastAsia="Times New Roman" w:cs="Times New Roman"/>
          <w:sz w:val="24"/>
          <w:szCs w:val="24"/>
          <w:lang w:eastAsia="ru-RU"/>
        </w:rPr>
        <w:t>оздание авторских заданий формата ЕГЭ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р</w:t>
      </w:r>
      <w:r w:rsidRPr="002D7306">
        <w:rPr>
          <w:rFonts w:eastAsia="Times New Roman" w:cs="Times New Roman"/>
          <w:sz w:val="24"/>
          <w:szCs w:val="24"/>
          <w:lang w:eastAsia="ru-RU"/>
        </w:rPr>
        <w:t>азработку методических материалов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п</w:t>
      </w:r>
      <w:r w:rsidRPr="002D7306">
        <w:rPr>
          <w:rFonts w:eastAsia="Times New Roman" w:cs="Times New Roman"/>
          <w:sz w:val="24"/>
          <w:szCs w:val="24"/>
          <w:lang w:eastAsia="ru-RU"/>
        </w:rPr>
        <w:t>роведение мини-исследований языковых явлений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с</w:t>
      </w:r>
      <w:r w:rsidRPr="002D7306">
        <w:rPr>
          <w:rFonts w:eastAsia="Times New Roman" w:cs="Times New Roman"/>
          <w:sz w:val="24"/>
          <w:szCs w:val="24"/>
          <w:lang w:eastAsia="ru-RU"/>
        </w:rPr>
        <w:t>оставление тематических подборок аутентичных материалов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7E80FBE6" w14:textId="77777777" w:rsidR="00712010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Творческое развитие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необходимое для более эффективного развития языковой компетенции,</w:t>
      </w:r>
      <w:r w:rsidRPr="002D73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можно</w:t>
      </w:r>
      <w:r w:rsidRPr="002D7306">
        <w:rPr>
          <w:rFonts w:eastAsia="Times New Roman" w:cs="Times New Roman"/>
          <w:sz w:val="24"/>
          <w:szCs w:val="24"/>
          <w:lang w:eastAsia="ru-RU"/>
        </w:rPr>
        <w:t xml:space="preserve"> поддерживать через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 xml:space="preserve"> о</w:t>
      </w:r>
      <w:r w:rsidRPr="002D7306">
        <w:rPr>
          <w:rFonts w:eastAsia="Times New Roman" w:cs="Times New Roman"/>
          <w:sz w:val="24"/>
          <w:szCs w:val="24"/>
          <w:lang w:eastAsia="ru-RU"/>
        </w:rPr>
        <w:t>рганизацию дискуссионных клубов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у</w:t>
      </w:r>
      <w:r w:rsidRPr="002D7306">
        <w:rPr>
          <w:rFonts w:eastAsia="Times New Roman" w:cs="Times New Roman"/>
          <w:sz w:val="24"/>
          <w:szCs w:val="24"/>
          <w:lang w:eastAsia="ru-RU"/>
        </w:rPr>
        <w:t>частие в олимпиадах и конкурсах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п</w:t>
      </w:r>
      <w:r w:rsidRPr="002D7306">
        <w:rPr>
          <w:rFonts w:eastAsia="Times New Roman" w:cs="Times New Roman"/>
          <w:sz w:val="24"/>
          <w:szCs w:val="24"/>
          <w:lang w:eastAsia="ru-RU"/>
        </w:rPr>
        <w:t>роведение исследовательских проектов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с</w:t>
      </w:r>
      <w:r w:rsidRPr="002D7306">
        <w:rPr>
          <w:rFonts w:eastAsia="Times New Roman" w:cs="Times New Roman"/>
          <w:sz w:val="24"/>
          <w:szCs w:val="24"/>
          <w:lang w:eastAsia="ru-RU"/>
        </w:rPr>
        <w:t>оздание мультимедийных продуктов на английском языке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0FF95313" w14:textId="77777777" w:rsidR="00712010" w:rsidRPr="002D7306" w:rsidRDefault="00712010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Если уровень и возможности участников данной группы позволяют, то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 xml:space="preserve"> может быть организовано </w:t>
      </w:r>
      <w:r w:rsidRPr="002D7306">
        <w:rPr>
          <w:rFonts w:eastAsia="Times New Roman" w:cs="Times New Roman"/>
          <w:sz w:val="24"/>
          <w:szCs w:val="24"/>
          <w:lang w:eastAsia="ru-RU"/>
        </w:rPr>
        <w:t xml:space="preserve">наставничество 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2D7306">
        <w:rPr>
          <w:rFonts w:eastAsia="Times New Roman" w:cs="Times New Roman"/>
          <w:sz w:val="24"/>
          <w:szCs w:val="24"/>
          <w:lang w:eastAsia="ru-RU"/>
        </w:rPr>
        <w:t>раздичных</w:t>
      </w:r>
      <w:proofErr w:type="spellEnd"/>
      <w:r w:rsidRPr="002D7306">
        <w:rPr>
          <w:rFonts w:eastAsia="Times New Roman" w:cs="Times New Roman"/>
          <w:sz w:val="24"/>
          <w:szCs w:val="24"/>
          <w:lang w:eastAsia="ru-RU"/>
        </w:rPr>
        <w:t xml:space="preserve"> форматах: р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 xml:space="preserve">абота в парах </w:t>
      </w:r>
      <w:r w:rsidRPr="002D7306">
        <w:rPr>
          <w:rFonts w:eastAsia="Times New Roman" w:cs="Times New Roman"/>
          <w:sz w:val="24"/>
          <w:szCs w:val="24"/>
          <w:lang w:eastAsia="ru-RU"/>
        </w:rPr>
        <w:t>«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ученик-ученик</w:t>
      </w:r>
      <w:r w:rsidRPr="002D7306">
        <w:rPr>
          <w:rFonts w:eastAsia="Times New Roman" w:cs="Times New Roman"/>
          <w:sz w:val="24"/>
          <w:szCs w:val="24"/>
          <w:lang w:eastAsia="ru-RU"/>
        </w:rPr>
        <w:t>», м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енторская поддержка менее подготовленных учащихся</w:t>
      </w:r>
      <w:r w:rsidRPr="002D7306">
        <w:rPr>
          <w:rFonts w:eastAsia="Times New Roman" w:cs="Times New Roman"/>
          <w:sz w:val="24"/>
          <w:szCs w:val="24"/>
          <w:lang w:eastAsia="ru-RU"/>
        </w:rPr>
        <w:t>, о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бмен опытом между высокомотивированными учениками</w:t>
      </w:r>
      <w:r w:rsidRPr="002D7306">
        <w:rPr>
          <w:rFonts w:eastAsia="Times New Roman" w:cs="Times New Roman"/>
          <w:sz w:val="24"/>
          <w:szCs w:val="24"/>
          <w:lang w:eastAsia="ru-RU"/>
        </w:rPr>
        <w:t>. Также для некоторых обучающихся является эффективной с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овместная работа над сложными проектами</w:t>
      </w:r>
      <w:r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502E8119" w14:textId="77777777" w:rsidR="00712010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 xml:space="preserve">Работа с дополнительными материалами 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в данной группе может</w:t>
      </w:r>
      <w:r w:rsidRPr="002D7306">
        <w:rPr>
          <w:rFonts w:eastAsia="Times New Roman" w:cs="Times New Roman"/>
          <w:sz w:val="24"/>
          <w:szCs w:val="24"/>
          <w:lang w:eastAsia="ru-RU"/>
        </w:rPr>
        <w:t xml:space="preserve"> включать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 xml:space="preserve"> п</w:t>
      </w:r>
      <w:r w:rsidRPr="002D7306">
        <w:rPr>
          <w:rFonts w:eastAsia="Times New Roman" w:cs="Times New Roman"/>
          <w:sz w:val="24"/>
          <w:szCs w:val="24"/>
          <w:lang w:eastAsia="ru-RU"/>
        </w:rPr>
        <w:t>одбор аутентичной литературы соответствующего уровня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о</w:t>
      </w:r>
      <w:r w:rsidRPr="002D7306">
        <w:rPr>
          <w:rFonts w:eastAsia="Times New Roman" w:cs="Times New Roman"/>
          <w:sz w:val="24"/>
          <w:szCs w:val="24"/>
          <w:lang w:eastAsia="ru-RU"/>
        </w:rPr>
        <w:t>знакомление с современными исследовательскими работами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и</w:t>
      </w:r>
      <w:r w:rsidRPr="002D7306">
        <w:rPr>
          <w:rFonts w:eastAsia="Times New Roman" w:cs="Times New Roman"/>
          <w:sz w:val="24"/>
          <w:szCs w:val="24"/>
          <w:lang w:eastAsia="ru-RU"/>
        </w:rPr>
        <w:t>зучение профессиональной терминологии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, а</w:t>
      </w:r>
      <w:r w:rsidRPr="002D7306">
        <w:rPr>
          <w:rFonts w:eastAsia="Times New Roman" w:cs="Times New Roman"/>
          <w:sz w:val="24"/>
          <w:szCs w:val="24"/>
          <w:lang w:eastAsia="ru-RU"/>
        </w:rPr>
        <w:t>нализ академических текстов</w:t>
      </w:r>
      <w:r w:rsidR="00712010"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6790D37A" w14:textId="4D38F3F3" w:rsidR="009D3298" w:rsidRPr="002D7306" w:rsidRDefault="00712010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Р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 xml:space="preserve">азвитие </w:t>
      </w:r>
      <w:proofErr w:type="spellStart"/>
      <w:r w:rsidR="00AA4CF2" w:rsidRPr="002D7306">
        <w:rPr>
          <w:rFonts w:eastAsia="Times New Roman" w:cs="Times New Roman"/>
          <w:sz w:val="24"/>
          <w:szCs w:val="24"/>
          <w:lang w:eastAsia="ru-RU"/>
        </w:rPr>
        <w:t>аудитивных</w:t>
      </w:r>
      <w:proofErr w:type="spellEnd"/>
      <w:r w:rsidR="00AA4CF2" w:rsidRPr="002D7306">
        <w:rPr>
          <w:rFonts w:eastAsia="Times New Roman" w:cs="Times New Roman"/>
          <w:sz w:val="24"/>
          <w:szCs w:val="24"/>
          <w:lang w:eastAsia="ru-RU"/>
        </w:rPr>
        <w:t xml:space="preserve"> навыков рекомендуется осуществлять через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 xml:space="preserve"> с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 xml:space="preserve">оздание </w:t>
      </w:r>
      <w:proofErr w:type="spellStart"/>
      <w:r w:rsidR="00AA4CF2" w:rsidRPr="002D7306">
        <w:rPr>
          <w:rFonts w:eastAsia="Times New Roman" w:cs="Times New Roman"/>
          <w:sz w:val="24"/>
          <w:szCs w:val="24"/>
          <w:lang w:eastAsia="ru-RU"/>
        </w:rPr>
        <w:t>аудиопроектов</w:t>
      </w:r>
      <w:proofErr w:type="spellEnd"/>
      <w:r w:rsidR="009D3298" w:rsidRPr="002D7306">
        <w:rPr>
          <w:rFonts w:eastAsia="Times New Roman" w:cs="Times New Roman"/>
          <w:sz w:val="24"/>
          <w:szCs w:val="24"/>
          <w:lang w:eastAsia="ru-RU"/>
        </w:rPr>
        <w:t xml:space="preserve"> (озвучивание видео, сказок, рекламны</w:t>
      </w:r>
      <w:r w:rsidR="005047B0">
        <w:rPr>
          <w:rFonts w:eastAsia="Times New Roman" w:cs="Times New Roman"/>
          <w:sz w:val="24"/>
          <w:szCs w:val="24"/>
          <w:lang w:eastAsia="ru-RU"/>
        </w:rPr>
        <w:t>х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 xml:space="preserve"> роликов и прочее), о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бмен голосовыми сообщениями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 xml:space="preserve"> на английском языке, к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ритический анализ аудиоматериалов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>, с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амостоятельную оценку выполненных заданий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7BBCFD46" w14:textId="77777777" w:rsidR="009D3298" w:rsidRPr="002D7306" w:rsidRDefault="009D3298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С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овершенствование продуктивных навыков предполагает</w:t>
      </w:r>
      <w:r w:rsidRPr="002D7306">
        <w:rPr>
          <w:rFonts w:eastAsia="Times New Roman" w:cs="Times New Roman"/>
          <w:sz w:val="24"/>
          <w:szCs w:val="24"/>
          <w:lang w:eastAsia="ru-RU"/>
        </w:rPr>
        <w:t xml:space="preserve"> н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аписание аналитических эссе</w:t>
      </w:r>
      <w:r w:rsidRPr="002D7306">
        <w:rPr>
          <w:rFonts w:eastAsia="Times New Roman" w:cs="Times New Roman"/>
          <w:sz w:val="24"/>
          <w:szCs w:val="24"/>
          <w:lang w:eastAsia="ru-RU"/>
        </w:rPr>
        <w:t>, с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оздание устных презентаций</w:t>
      </w:r>
      <w:r w:rsidRPr="002D7306">
        <w:rPr>
          <w:rFonts w:eastAsia="Times New Roman" w:cs="Times New Roman"/>
          <w:sz w:val="24"/>
          <w:szCs w:val="24"/>
          <w:lang w:eastAsia="ru-RU"/>
        </w:rPr>
        <w:t>, у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частие в дебатах</w:t>
      </w:r>
      <w:r w:rsidRPr="002D7306">
        <w:rPr>
          <w:rFonts w:eastAsia="Times New Roman" w:cs="Times New Roman"/>
          <w:sz w:val="24"/>
          <w:szCs w:val="24"/>
          <w:lang w:eastAsia="ru-RU"/>
        </w:rPr>
        <w:t>, п</w:t>
      </w:r>
      <w:r w:rsidR="00AA4CF2" w:rsidRPr="002D7306">
        <w:rPr>
          <w:rFonts w:eastAsia="Times New Roman" w:cs="Times New Roman"/>
          <w:sz w:val="24"/>
          <w:szCs w:val="24"/>
          <w:lang w:eastAsia="ru-RU"/>
        </w:rPr>
        <w:t>убличные выступления</w:t>
      </w:r>
      <w:r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30F475A1" w14:textId="77777777" w:rsidR="009D3298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>Методическое сопровождение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 xml:space="preserve"> данной группы</w:t>
      </w:r>
      <w:r w:rsidRPr="002D7306">
        <w:rPr>
          <w:rFonts w:eastAsia="Times New Roman" w:cs="Times New Roman"/>
          <w:sz w:val="24"/>
          <w:szCs w:val="24"/>
          <w:lang w:eastAsia="ru-RU"/>
        </w:rPr>
        <w:t xml:space="preserve"> должно включать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 xml:space="preserve"> о</w:t>
      </w:r>
      <w:r w:rsidRPr="002D7306">
        <w:rPr>
          <w:rFonts w:eastAsia="Times New Roman" w:cs="Times New Roman"/>
          <w:sz w:val="24"/>
          <w:szCs w:val="24"/>
          <w:lang w:eastAsia="ru-RU"/>
        </w:rPr>
        <w:t>бучение созданию качественных учебных материалов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>, р</w:t>
      </w:r>
      <w:r w:rsidRPr="002D7306">
        <w:rPr>
          <w:rFonts w:eastAsia="Times New Roman" w:cs="Times New Roman"/>
          <w:sz w:val="24"/>
          <w:szCs w:val="24"/>
          <w:lang w:eastAsia="ru-RU"/>
        </w:rPr>
        <w:t>азвитие навыков самоанализа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>, ф</w:t>
      </w:r>
      <w:r w:rsidRPr="002D7306">
        <w:rPr>
          <w:rFonts w:eastAsia="Times New Roman" w:cs="Times New Roman"/>
          <w:sz w:val="24"/>
          <w:szCs w:val="24"/>
          <w:lang w:eastAsia="ru-RU"/>
        </w:rPr>
        <w:t>ормирование критического мышления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>, о</w:t>
      </w:r>
      <w:r w:rsidRPr="002D7306">
        <w:rPr>
          <w:rFonts w:eastAsia="Times New Roman" w:cs="Times New Roman"/>
          <w:sz w:val="24"/>
          <w:szCs w:val="24"/>
          <w:lang w:eastAsia="ru-RU"/>
        </w:rPr>
        <w:t>своение современных образовательных технологий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087FE659" w14:textId="0E20E458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306">
        <w:rPr>
          <w:rFonts w:eastAsia="Times New Roman" w:cs="Times New Roman"/>
          <w:sz w:val="24"/>
          <w:szCs w:val="24"/>
          <w:lang w:eastAsia="ru-RU"/>
        </w:rPr>
        <w:t xml:space="preserve">Организация самостоятельной работы 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 xml:space="preserve">в данной группе </w:t>
      </w:r>
      <w:r w:rsidRPr="002D7306">
        <w:rPr>
          <w:rFonts w:eastAsia="Times New Roman" w:cs="Times New Roman"/>
          <w:sz w:val="24"/>
          <w:szCs w:val="24"/>
          <w:lang w:eastAsia="ru-RU"/>
        </w:rPr>
        <w:t>требует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 xml:space="preserve"> р</w:t>
      </w:r>
      <w:r w:rsidRPr="002D7306">
        <w:rPr>
          <w:rFonts w:eastAsia="Times New Roman" w:cs="Times New Roman"/>
          <w:sz w:val="24"/>
          <w:szCs w:val="24"/>
          <w:lang w:eastAsia="ru-RU"/>
        </w:rPr>
        <w:t>азвития навыков планирования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>, ф</w:t>
      </w:r>
      <w:r w:rsidRPr="002D7306">
        <w:rPr>
          <w:rFonts w:eastAsia="Times New Roman" w:cs="Times New Roman"/>
          <w:sz w:val="24"/>
          <w:szCs w:val="24"/>
          <w:lang w:eastAsia="ru-RU"/>
        </w:rPr>
        <w:t>ормирования стратегий самообучения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>, о</w:t>
      </w:r>
      <w:r w:rsidRPr="002D7306">
        <w:rPr>
          <w:rFonts w:eastAsia="Times New Roman" w:cs="Times New Roman"/>
          <w:sz w:val="24"/>
          <w:szCs w:val="24"/>
          <w:lang w:eastAsia="ru-RU"/>
        </w:rPr>
        <w:t>бучения методам самоконтроля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>, р</w:t>
      </w:r>
      <w:r w:rsidRPr="002D7306">
        <w:rPr>
          <w:rFonts w:eastAsia="Times New Roman" w:cs="Times New Roman"/>
          <w:sz w:val="24"/>
          <w:szCs w:val="24"/>
          <w:lang w:eastAsia="ru-RU"/>
        </w:rPr>
        <w:t>азвития исследовательских компетенций</w:t>
      </w:r>
      <w:r w:rsidR="009D3298" w:rsidRPr="002D7306">
        <w:rPr>
          <w:rFonts w:eastAsia="Times New Roman" w:cs="Times New Roman"/>
          <w:sz w:val="24"/>
          <w:szCs w:val="24"/>
          <w:lang w:eastAsia="ru-RU"/>
        </w:rPr>
        <w:t>.</w:t>
      </w:r>
    </w:p>
    <w:p w14:paraId="3F6E5E85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Успешная работа с </w:t>
      </w:r>
      <w:proofErr w:type="spellStart"/>
      <w:r w:rsidRPr="002D7306">
        <w:rPr>
          <w:rFonts w:eastAsia="Times New Roman" w:cs="Times New Roman"/>
          <w:bCs/>
          <w:sz w:val="24"/>
          <w:szCs w:val="24"/>
          <w:lang w:eastAsia="ru-RU"/>
        </w:rPr>
        <w:t>высокоподготовленными</w:t>
      </w:r>
      <w:proofErr w:type="spellEnd"/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учащимися требует от учителя гибкости в выборе методов и приемов, способности создавать условия для творческого развития и </w:t>
      </w:r>
      <w:r w:rsidRPr="002D7306">
        <w:rPr>
          <w:rFonts w:eastAsia="Times New Roman" w:cs="Times New Roman"/>
          <w:bCs/>
          <w:sz w:val="24"/>
          <w:szCs w:val="24"/>
          <w:lang w:eastAsia="ru-RU"/>
        </w:rPr>
        <w:lastRenderedPageBreak/>
        <w:t>поддерживать исследовательский интерес к языку. Важно помнить, что цель обучения – не только достижение высоких баллов, но и формирование устойчивого интереса к изучению языка и культуры, а также развитие компетенций, востребованных в современном мире.</w:t>
      </w:r>
    </w:p>
    <w:p w14:paraId="0C8CAD77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В работе с учащимися, демонстрирующими высокий уровень подготовки по английскому языку, необходимо применять специализированный подход, направленный на максимальное раскрытие их потенциала и развитие компетенций на продвинутом уровне.</w:t>
      </w:r>
    </w:p>
    <w:p w14:paraId="0BE76861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Стратегическое планирование обучения должно включать:</w:t>
      </w:r>
    </w:p>
    <w:p w14:paraId="479C02EA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Углубленную работу с аутентичными материалами</w:t>
      </w:r>
    </w:p>
    <w:p w14:paraId="4728B542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Развитие критического мышления через анализ сложных текстов</w:t>
      </w:r>
    </w:p>
    <w:p w14:paraId="7FBE6E2E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Формирование навыков исследовательской деятельности</w:t>
      </w:r>
    </w:p>
    <w:p w14:paraId="4795C64F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Освоение продвинутых языковых стратегий</w:t>
      </w:r>
    </w:p>
    <w:p w14:paraId="57E5983E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Работа с текстом требует применения следующих методик:</w:t>
      </w:r>
    </w:p>
    <w:p w14:paraId="1E0E70AC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Анализ сложных синтаксических конструкций</w:t>
      </w:r>
    </w:p>
    <w:p w14:paraId="2B052A69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Исследование имплицитной информации</w:t>
      </w:r>
    </w:p>
    <w:p w14:paraId="0038D344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Развитие навыков прогнозирования содержания</w:t>
      </w:r>
    </w:p>
    <w:p w14:paraId="1F0D985E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Работа с многозначностью слов и контекстными подсказками</w:t>
      </w:r>
    </w:p>
    <w:p w14:paraId="679B1E9F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Развитие коммуникативной компетенции должно осуществляться через:</w:t>
      </w:r>
    </w:p>
    <w:p w14:paraId="44F2A522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Участие в дебатах и дискуссиях на сложные темы</w:t>
      </w:r>
    </w:p>
    <w:p w14:paraId="2BB5EE5B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Создание исследовательских проектов</w:t>
      </w:r>
    </w:p>
    <w:p w14:paraId="7D85ED33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Написание аналитических эссе</w:t>
      </w:r>
    </w:p>
    <w:p w14:paraId="15E9BD0F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Участие в международных образовательных программах</w:t>
      </w:r>
    </w:p>
    <w:p w14:paraId="4306A1EB" w14:textId="2B5510F5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Лексико-грамматическая работа на продвинутом уровне предполагает:</w:t>
      </w:r>
    </w:p>
    <w:p w14:paraId="707E9A6C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Освоение идиоматических выражений и фразеологических единиц</w:t>
      </w:r>
    </w:p>
    <w:p w14:paraId="43F70A36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Изучение стилистических особенностей языка</w:t>
      </w:r>
    </w:p>
    <w:p w14:paraId="774F7F86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Работу с профессиональной терминологией</w:t>
      </w:r>
    </w:p>
    <w:p w14:paraId="3FDC2394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Развитие навыков трансформационного анализа</w:t>
      </w:r>
    </w:p>
    <w:p w14:paraId="7B4DADD1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Аудирование и говорение должны развиваться через:</w:t>
      </w:r>
    </w:p>
    <w:p w14:paraId="6E122EF2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Работу с академическими аудиоматериалами</w:t>
      </w:r>
    </w:p>
    <w:p w14:paraId="4A9FFC37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Просмотр и анализ документальных фильмов</w:t>
      </w:r>
    </w:p>
    <w:p w14:paraId="769B9F05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Участие в ролевых играх с использованием сложных речевых ситуаций</w:t>
      </w:r>
    </w:p>
    <w:p w14:paraId="4B30893D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Развитие навыков публичных выступлений</w:t>
      </w:r>
    </w:p>
    <w:p w14:paraId="200DBDE8" w14:textId="15E3C14A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Письменная речь требует особого внимания к:</w:t>
      </w:r>
    </w:p>
    <w:p w14:paraId="4A3B3177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Формированию собственного стиля письма</w:t>
      </w:r>
    </w:p>
    <w:p w14:paraId="5BE5874F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Развитию навыков аргументации</w:t>
      </w:r>
    </w:p>
    <w:p w14:paraId="0F84BCD1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Освоению различных жанров письменной речи</w:t>
      </w:r>
    </w:p>
    <w:p w14:paraId="724C4C9A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Работе над связностью и логичностью изложения</w:t>
      </w:r>
    </w:p>
    <w:p w14:paraId="7423B65D" w14:textId="4DF69282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Инновационные методы обучения включают:</w:t>
      </w:r>
    </w:p>
    <w:p w14:paraId="191808E5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Использование цифровых технологий для самостоятельного изучения языка</w:t>
      </w:r>
    </w:p>
    <w:p w14:paraId="4A19FD73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Участие в онлайн-конференциях и вебинарах</w:t>
      </w:r>
    </w:p>
    <w:p w14:paraId="621D10D2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Создание мультимедийных проектов</w:t>
      </w:r>
    </w:p>
    <w:p w14:paraId="101B45A6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Работу с большими данными на английском языке</w:t>
      </w:r>
    </w:p>
    <w:p w14:paraId="014BA05D" w14:textId="72898CEE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Исследовательская деятельность должна быть направлена на:</w:t>
      </w:r>
    </w:p>
    <w:p w14:paraId="4D53C5F5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Анализ языковых явлений</w:t>
      </w:r>
    </w:p>
    <w:p w14:paraId="21DE2E5C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Изучение социокультурных аспектов</w:t>
      </w:r>
    </w:p>
    <w:p w14:paraId="63A54301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Сравнительный анализ языковых систем</w:t>
      </w:r>
    </w:p>
    <w:p w14:paraId="5608776C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Исследование современных тенденций в развитии языка</w:t>
      </w:r>
    </w:p>
    <w:p w14:paraId="1DDA3FF4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Профессиональное развитие учащихся предполагает:</w:t>
      </w:r>
    </w:p>
    <w:p w14:paraId="58D445B0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Ознакомление с профессиональной лексикой</w:t>
      </w:r>
    </w:p>
    <w:p w14:paraId="628246CE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Изучение особенностей делового общения</w:t>
      </w:r>
    </w:p>
    <w:p w14:paraId="3AE32CD2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Развитие навыков академического письма</w:t>
      </w:r>
    </w:p>
    <w:p w14:paraId="383B41EA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Формирование межкультурной компетенции</w:t>
      </w:r>
    </w:p>
    <w:p w14:paraId="545C8EBD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Система оценивания должна быть направлена на:</w:t>
      </w:r>
    </w:p>
    <w:p w14:paraId="7DDCD59A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Развитие навыков самооценки</w:t>
      </w:r>
    </w:p>
    <w:p w14:paraId="1BFB7932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Формирование критического отношения к собственной работе</w:t>
      </w:r>
    </w:p>
    <w:p w14:paraId="19653D92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lastRenderedPageBreak/>
        <w:t>Развитие способности к рефлексии</w:t>
      </w:r>
    </w:p>
    <w:p w14:paraId="5BF7CBAD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Освоение критериев оценивания на продвинутом уровне</w:t>
      </w:r>
    </w:p>
    <w:p w14:paraId="4C4D8A2F" w14:textId="203A9E3C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Особое внимание следует уделить развитию автономности в изучении языка через:</w:t>
      </w:r>
    </w:p>
    <w:p w14:paraId="55BAFAD9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Формирование навыков самостоятельной работы</w:t>
      </w:r>
    </w:p>
    <w:p w14:paraId="01364581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Развитие стратегий самообучения</w:t>
      </w:r>
    </w:p>
    <w:p w14:paraId="1A152435" w14:textId="77777777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Освоение методов планирования учебного процесса</w:t>
      </w:r>
    </w:p>
    <w:p w14:paraId="381ABD87" w14:textId="7B08D516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>Формирование умения ставить и достигать учебные цели</w:t>
      </w:r>
      <w:r w:rsidR="00985971" w:rsidRPr="002D7306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74E5B2D4" w14:textId="24D01D3A" w:rsidR="00AA4CF2" w:rsidRPr="002D7306" w:rsidRDefault="00AA4CF2" w:rsidP="002D7306">
      <w:pPr>
        <w:spacing w:line="240" w:lineRule="auto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Успешная работа с </w:t>
      </w:r>
      <w:proofErr w:type="spellStart"/>
      <w:r w:rsidRPr="002D7306">
        <w:rPr>
          <w:rFonts w:eastAsia="Times New Roman" w:cs="Times New Roman"/>
          <w:bCs/>
          <w:sz w:val="24"/>
          <w:szCs w:val="24"/>
          <w:lang w:eastAsia="ru-RU"/>
        </w:rPr>
        <w:t>высокоподготовленными</w:t>
      </w:r>
      <w:proofErr w:type="spellEnd"/>
      <w:r w:rsidRPr="002D7306">
        <w:rPr>
          <w:rFonts w:eastAsia="Times New Roman" w:cs="Times New Roman"/>
          <w:bCs/>
          <w:sz w:val="24"/>
          <w:szCs w:val="24"/>
          <w:lang w:eastAsia="ru-RU"/>
        </w:rPr>
        <w:t xml:space="preserve"> учащимися требует от учителя гибкости в выборе методов и приемов, способности создавать условия для творческого развития и поддерживать исследовательский интерес к языку. Важно помнить, что цель обучения – не только достижение высоких баллов, но и формирование устойчивого интереса к изучению языка и культуры.</w:t>
      </w:r>
    </w:p>
    <w:p w14:paraId="5EEF4219" w14:textId="77777777" w:rsidR="00985971" w:rsidRPr="002D7306" w:rsidRDefault="00985971" w:rsidP="002D7306">
      <w:pPr>
        <w:spacing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4459F253" w14:textId="77777777" w:rsidR="00095155" w:rsidRDefault="00E812B3" w:rsidP="00095155">
      <w:pPr>
        <w:spacing w:line="240" w:lineRule="auto"/>
        <w:ind w:firstLine="709"/>
        <w:rPr>
          <w:rFonts w:eastAsia="SimSun" w:cs="Times New Roman"/>
          <w:b/>
          <w:bCs/>
          <w:sz w:val="24"/>
          <w:szCs w:val="24"/>
          <w:lang w:eastAsia="ru-RU"/>
        </w:rPr>
      </w:pPr>
      <w:r w:rsidRPr="002D7306">
        <w:rPr>
          <w:rFonts w:eastAsia="SimSun" w:cs="Times New Roman"/>
          <w:b/>
          <w:bCs/>
          <w:sz w:val="24"/>
          <w:szCs w:val="24"/>
          <w:lang w:val="x-none" w:eastAsia="ru-RU"/>
        </w:rPr>
        <w:t>Рекоменд</w:t>
      </w:r>
      <w:r w:rsidRPr="002D7306">
        <w:rPr>
          <w:rFonts w:eastAsia="SimSun" w:cs="Times New Roman"/>
          <w:b/>
          <w:bCs/>
          <w:sz w:val="24"/>
          <w:szCs w:val="24"/>
          <w:lang w:eastAsia="ru-RU"/>
        </w:rPr>
        <w:t>уемые</w:t>
      </w:r>
      <w:r w:rsidRPr="002D7306">
        <w:rPr>
          <w:rFonts w:eastAsia="SimSun" w:cs="Times New Roman"/>
          <w:b/>
          <w:bCs/>
          <w:sz w:val="24"/>
          <w:szCs w:val="24"/>
          <w:lang w:val="x-none" w:eastAsia="ru-RU"/>
        </w:rPr>
        <w:t xml:space="preserve"> тем</w:t>
      </w:r>
      <w:r w:rsidRPr="002D7306">
        <w:rPr>
          <w:rFonts w:eastAsia="SimSun" w:cs="Times New Roman"/>
          <w:b/>
          <w:bCs/>
          <w:sz w:val="24"/>
          <w:szCs w:val="24"/>
          <w:lang w:eastAsia="ru-RU"/>
        </w:rPr>
        <w:t>ы</w:t>
      </w:r>
      <w:r w:rsidRPr="002D7306">
        <w:rPr>
          <w:rFonts w:eastAsia="SimSun" w:cs="Times New Roman"/>
          <w:b/>
          <w:bCs/>
          <w:sz w:val="24"/>
          <w:szCs w:val="24"/>
          <w:lang w:val="x-none" w:eastAsia="ru-RU"/>
        </w:rPr>
        <w:t xml:space="preserve"> для</w:t>
      </w:r>
      <w:r w:rsidR="00095155">
        <w:rPr>
          <w:rFonts w:eastAsia="SimSun" w:cs="Times New Roman"/>
          <w:b/>
          <w:bCs/>
          <w:sz w:val="24"/>
          <w:szCs w:val="24"/>
          <w:lang w:eastAsia="ru-RU"/>
        </w:rPr>
        <w:t xml:space="preserve"> </w:t>
      </w:r>
      <w:r w:rsidRPr="002D7306">
        <w:rPr>
          <w:rFonts w:eastAsia="SimSun" w:cs="Times New Roman"/>
          <w:b/>
          <w:bCs/>
          <w:sz w:val="24"/>
          <w:szCs w:val="24"/>
          <w:lang w:eastAsia="ru-RU"/>
        </w:rPr>
        <w:t>обмена опытом</w:t>
      </w:r>
      <w:r w:rsidRPr="002D7306">
        <w:rPr>
          <w:rFonts w:eastAsia="SimSun" w:cs="Times New Roman"/>
          <w:b/>
          <w:bCs/>
          <w:sz w:val="24"/>
          <w:szCs w:val="24"/>
          <w:lang w:val="x-none" w:eastAsia="ru-RU"/>
        </w:rPr>
        <w:t xml:space="preserve"> на методических объединениях учителей-предметников</w:t>
      </w:r>
    </w:p>
    <w:p w14:paraId="18696974" w14:textId="7D731E2F" w:rsidR="003C1496" w:rsidRPr="002D7306" w:rsidRDefault="00E812B3" w:rsidP="002D7306">
      <w:pPr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2D7306">
        <w:rPr>
          <w:rFonts w:eastAsia="SimSun" w:cs="Times New Roman"/>
          <w:b/>
          <w:bCs/>
          <w:sz w:val="24"/>
          <w:szCs w:val="24"/>
          <w:lang w:eastAsia="ru-RU"/>
        </w:rPr>
        <w:t xml:space="preserve"> </w:t>
      </w:r>
    </w:p>
    <w:p w14:paraId="52E4D20A" w14:textId="395D9157" w:rsidR="00F654C4" w:rsidRPr="002D7306" w:rsidRDefault="00F654C4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В рамках научно-методического сопровождения процесса подготовки обучающихся к ЕГЭ по английскому языку представляется целесообразным осуществление комплексного анализа результативности образовательной деятельности на основе мониторинга показателей за трёхлетний период. Данный анализ должен включать в себя многоаспектное исследование динамики академической успешности, выявление устойчивых тенденций в достижении образовательных результатов, а также статистическую обработку данных о распределении тестовых баллов среди различных категорий экзаменуемых. Особое внимание следует уделить верификации эффективности существующих методологических подходов к организации подготовки к итоговой аттестации.</w:t>
      </w:r>
    </w:p>
    <w:p w14:paraId="47181E45" w14:textId="77777777" w:rsidR="00F654C4" w:rsidRPr="002D7306" w:rsidRDefault="00F654C4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В ходе проведения методических объединений необходимо осуществлять систематическое рассмотрение нормативных требований к уровню языковой подготовки выпускников, типологии контрольно-измерительных материалов, семантических особенностей формулировок заданий и критериев их оценивания. Существенное значение имеет детальное изучение спецификации и кодификатора экзаменационной модели, а также проведение ретроспективного анализа типичных ошибок, допускаемых экспертами при проверке работ участников экзамена.</w:t>
      </w:r>
    </w:p>
    <w:p w14:paraId="66A36A83" w14:textId="77777777" w:rsidR="00F654C4" w:rsidRPr="002D7306" w:rsidRDefault="00F654C4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Важным компонентом методической работы является диагностика и последующее нивелирование дефицитов предметной подготовки обучающихся, осуществление систематического мониторинга их образовательных достижений и разработка персонифицированных образовательных маршрутов. На основании результатов анализа эффективности образовательной деятельности в 2025 году представляется актуальным включение в повестку методических объединений следующих научно-методических проблем:</w:t>
      </w:r>
    </w:p>
    <w:p w14:paraId="263A030D" w14:textId="39002598" w:rsidR="00F654C4" w:rsidRPr="002D7306" w:rsidRDefault="00F654C4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«Формирование и развитие метапредметных компетенций в контексте лингвистического образования»;</w:t>
      </w:r>
    </w:p>
    <w:p w14:paraId="1A93E3F0" w14:textId="73BA87A7" w:rsidR="00F654C4" w:rsidRPr="002D7306" w:rsidRDefault="00F654C4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«Методология формирования и развития читательской грамотности в процессе преподавания английского языка»;</w:t>
      </w:r>
    </w:p>
    <w:p w14:paraId="369C3C57" w14:textId="2E5D08E1" w:rsidR="00F654C4" w:rsidRPr="002D7306" w:rsidRDefault="00F654C4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 xml:space="preserve">«Методические аспекты работы с </w:t>
      </w:r>
      <w:proofErr w:type="spellStart"/>
      <w:r w:rsidRPr="002D7306">
        <w:rPr>
          <w:sz w:val="24"/>
          <w:szCs w:val="24"/>
        </w:rPr>
        <w:t>несплошными</w:t>
      </w:r>
      <w:proofErr w:type="spellEnd"/>
      <w:r w:rsidRPr="002D7306">
        <w:rPr>
          <w:sz w:val="24"/>
          <w:szCs w:val="24"/>
        </w:rPr>
        <w:t xml:space="preserve"> текстовыми материалами»;</w:t>
      </w:r>
    </w:p>
    <w:p w14:paraId="22C39A64" w14:textId="1C3936A0" w:rsidR="00F654C4" w:rsidRPr="002D7306" w:rsidRDefault="00F654C4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«Оценка результативности применяемых педагогических технологий».</w:t>
      </w:r>
    </w:p>
    <w:p w14:paraId="1D34D0AD" w14:textId="799623C0" w:rsidR="009F4B6E" w:rsidRPr="002D7306" w:rsidRDefault="00CA6562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Также рекомендуется разбирать следующие темы</w:t>
      </w:r>
      <w:r w:rsidR="009F4B6E" w:rsidRPr="002D7306">
        <w:rPr>
          <w:sz w:val="24"/>
          <w:szCs w:val="24"/>
        </w:rPr>
        <w:t>, основанные на общих результатах ЕГЭ по английскому языку за последние 3 года</w:t>
      </w:r>
      <w:r w:rsidRPr="002D7306">
        <w:rPr>
          <w:sz w:val="24"/>
          <w:szCs w:val="24"/>
        </w:rPr>
        <w:t>:</w:t>
      </w:r>
    </w:p>
    <w:p w14:paraId="33EF4EBD" w14:textId="6692EF60" w:rsidR="009F4B6E" w:rsidRPr="002D7306" w:rsidRDefault="009F4B6E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«Методы диагностики: тестирование предметных компетенций, оценка уровня языковой подготовки, анализ письменных работ»;</w:t>
      </w:r>
    </w:p>
    <w:p w14:paraId="6B7F95B3" w14:textId="77777777" w:rsidR="009F4B6E" w:rsidRPr="002D7306" w:rsidRDefault="009F4B6E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«Мониторинг прогресса обучающихся в контексте дифференцированного подхода к обучению»;</w:t>
      </w:r>
    </w:p>
    <w:p w14:paraId="4F39C908" w14:textId="05206502" w:rsidR="009F4B6E" w:rsidRPr="002D7306" w:rsidRDefault="009F4B6E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 xml:space="preserve">«Развитие ключевых навыков. Аудирование: техники работы с аудиоматериалами, стратегии восприятия речи на слух, методы тренировки понимания, работа с различными типами заданий. Чтение: стратегии работы с текстом, методы извлечения информации, </w:t>
      </w:r>
      <w:r w:rsidRPr="002D7306">
        <w:rPr>
          <w:sz w:val="24"/>
          <w:szCs w:val="24"/>
        </w:rPr>
        <w:lastRenderedPageBreak/>
        <w:t>повышение скорости чтения, анализ смысловых связей. Грамматика и лексика: работа над грамматическими конструкциями, расширение словарного запаса, практические упражнения, контекстуальное использование»;</w:t>
      </w:r>
    </w:p>
    <w:p w14:paraId="105DDA03" w14:textId="58BF825A" w:rsidR="009F4B6E" w:rsidRPr="002D7306" w:rsidRDefault="009F4B6E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«Организация учебного процесса: дифференцированное обучение, группировка учащихся по уровню подготовки, индивидуальные задания, адаптация материала, работа с разными уровнями подготовки, работа с одаренными учениками, индивидуальные траектории обучения»;</w:t>
      </w:r>
    </w:p>
    <w:p w14:paraId="4571F74B" w14:textId="1AF76B06" w:rsidR="00CA6562" w:rsidRPr="002D7306" w:rsidRDefault="009F4B6E" w:rsidP="002D7306">
      <w:pPr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«Взаимосвязь ОГЭ и ЕГЭ: преемственность в подготовке. Анализ общих тем, выявление проблемных зон, профилактика типичных ошибок».</w:t>
      </w:r>
    </w:p>
    <w:p w14:paraId="57A315DB" w14:textId="6136086C" w:rsidR="00EC2B42" w:rsidRPr="002D7306" w:rsidRDefault="00027385" w:rsidP="002D7306">
      <w:pPr>
        <w:tabs>
          <w:tab w:val="num" w:pos="720"/>
        </w:tabs>
        <w:spacing w:line="240" w:lineRule="auto"/>
        <w:ind w:firstLine="709"/>
        <w:jc w:val="both"/>
        <w:rPr>
          <w:sz w:val="24"/>
          <w:szCs w:val="24"/>
        </w:rPr>
      </w:pPr>
      <w:r w:rsidRPr="002D7306">
        <w:rPr>
          <w:sz w:val="24"/>
          <w:szCs w:val="24"/>
        </w:rPr>
        <w:t>Эффективность методической работы во многом зависит от создания благоприятной образовательной среды, где каждый педагог чувствует поддержку и понимание. Важно обеспечить открытость к новым идеям и подходам, готовность к профессиональному росту, стремление к постоянному совершенствованию, взаимоуважение и взаимопомощь.</w:t>
      </w:r>
    </w:p>
    <w:sectPr w:rsidR="00EC2B42" w:rsidRPr="002D7306" w:rsidSect="002D7306">
      <w:footerReference w:type="default" r:id="rId8"/>
      <w:pgSz w:w="11906" w:h="16838"/>
      <w:pgMar w:top="850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EF11E" w14:textId="77777777" w:rsidR="0026670E" w:rsidRDefault="0026670E" w:rsidP="00E812B3">
      <w:pPr>
        <w:spacing w:line="240" w:lineRule="auto"/>
      </w:pPr>
      <w:r>
        <w:separator/>
      </w:r>
    </w:p>
  </w:endnote>
  <w:endnote w:type="continuationSeparator" w:id="0">
    <w:p w14:paraId="29D2F6F5" w14:textId="77777777" w:rsidR="0026670E" w:rsidRDefault="0026670E" w:rsidP="00E81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7F19" w14:textId="77777777" w:rsidR="00002141" w:rsidRPr="004323C9" w:rsidRDefault="00002141" w:rsidP="00EC2B42">
    <w:pPr>
      <w:pStyle w:val="ab"/>
      <w:jc w:val="right"/>
      <w:rPr>
        <w:rFonts w:ascii="Times New Roman" w:hAnsi="Times New Roman"/>
        <w:sz w:val="24"/>
      </w:rPr>
    </w:pPr>
    <w:r w:rsidRPr="004323C9">
      <w:rPr>
        <w:rFonts w:ascii="Times New Roman" w:hAnsi="Times New Roman"/>
        <w:sz w:val="24"/>
      </w:rPr>
      <w:fldChar w:fldCharType="begin"/>
    </w:r>
    <w:r w:rsidRPr="004323C9">
      <w:rPr>
        <w:rFonts w:ascii="Times New Roman" w:hAnsi="Times New Roman"/>
        <w:sz w:val="24"/>
      </w:rPr>
      <w:instrText xml:space="preserve"> PAGE   \* MERGEFORMAT </w:instrText>
    </w:r>
    <w:r w:rsidRPr="004323C9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66</w:t>
    </w:r>
    <w:r w:rsidRPr="004323C9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4679F" w14:textId="77777777" w:rsidR="0026670E" w:rsidRDefault="0026670E" w:rsidP="00E812B3">
      <w:pPr>
        <w:spacing w:line="240" w:lineRule="auto"/>
      </w:pPr>
      <w:r>
        <w:separator/>
      </w:r>
    </w:p>
  </w:footnote>
  <w:footnote w:type="continuationSeparator" w:id="0">
    <w:p w14:paraId="3B0983CF" w14:textId="77777777" w:rsidR="0026670E" w:rsidRDefault="0026670E" w:rsidP="00E812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8480D"/>
    <w:multiLevelType w:val="hybridMultilevel"/>
    <w:tmpl w:val="210E7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864"/>
    <w:multiLevelType w:val="multilevel"/>
    <w:tmpl w:val="06961E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751BE8"/>
    <w:multiLevelType w:val="hybridMultilevel"/>
    <w:tmpl w:val="3A008194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B0347CB"/>
    <w:multiLevelType w:val="hybridMultilevel"/>
    <w:tmpl w:val="F5963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622FE"/>
    <w:multiLevelType w:val="multilevel"/>
    <w:tmpl w:val="06961E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7" w15:restartNumberingAfterBreak="0">
    <w:nsid w:val="373E0326"/>
    <w:multiLevelType w:val="hybridMultilevel"/>
    <w:tmpl w:val="F5963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077B"/>
    <w:multiLevelType w:val="multilevel"/>
    <w:tmpl w:val="7A7A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11C64"/>
    <w:multiLevelType w:val="hybridMultilevel"/>
    <w:tmpl w:val="B4968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17D5F"/>
    <w:multiLevelType w:val="multilevel"/>
    <w:tmpl w:val="06961E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1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5F16C9"/>
    <w:multiLevelType w:val="multilevel"/>
    <w:tmpl w:val="0A5A6BC6"/>
    <w:lvl w:ilvl="0">
      <w:start w:val="2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B4A"/>
    <w:rsid w:val="0000061A"/>
    <w:rsid w:val="00002141"/>
    <w:rsid w:val="00027385"/>
    <w:rsid w:val="00040EC3"/>
    <w:rsid w:val="00042093"/>
    <w:rsid w:val="00055061"/>
    <w:rsid w:val="0006182A"/>
    <w:rsid w:val="00076716"/>
    <w:rsid w:val="00095155"/>
    <w:rsid w:val="000B7069"/>
    <w:rsid w:val="000C2573"/>
    <w:rsid w:val="000C49C1"/>
    <w:rsid w:val="000C4F93"/>
    <w:rsid w:val="000D3FCC"/>
    <w:rsid w:val="000D400C"/>
    <w:rsid w:val="000E51D2"/>
    <w:rsid w:val="000F6F12"/>
    <w:rsid w:val="0010319D"/>
    <w:rsid w:val="00104A22"/>
    <w:rsid w:val="001072E9"/>
    <w:rsid w:val="00112C3D"/>
    <w:rsid w:val="00114CA7"/>
    <w:rsid w:val="001159DD"/>
    <w:rsid w:val="0011739C"/>
    <w:rsid w:val="00124AB3"/>
    <w:rsid w:val="00127A75"/>
    <w:rsid w:val="00131B35"/>
    <w:rsid w:val="00132412"/>
    <w:rsid w:val="001445AE"/>
    <w:rsid w:val="00153BF2"/>
    <w:rsid w:val="00166AFE"/>
    <w:rsid w:val="001759FC"/>
    <w:rsid w:val="001A46A6"/>
    <w:rsid w:val="001A6B06"/>
    <w:rsid w:val="001C12D0"/>
    <w:rsid w:val="001D02EE"/>
    <w:rsid w:val="001D603C"/>
    <w:rsid w:val="001E0B01"/>
    <w:rsid w:val="001F0413"/>
    <w:rsid w:val="00236489"/>
    <w:rsid w:val="00240085"/>
    <w:rsid w:val="00242CA9"/>
    <w:rsid w:val="00244131"/>
    <w:rsid w:val="002466FB"/>
    <w:rsid w:val="00250245"/>
    <w:rsid w:val="00255D07"/>
    <w:rsid w:val="0026670E"/>
    <w:rsid w:val="00272E86"/>
    <w:rsid w:val="00284F1A"/>
    <w:rsid w:val="00296512"/>
    <w:rsid w:val="002B0F52"/>
    <w:rsid w:val="002B1A5D"/>
    <w:rsid w:val="002C03A6"/>
    <w:rsid w:val="002C0681"/>
    <w:rsid w:val="002C7339"/>
    <w:rsid w:val="002D159F"/>
    <w:rsid w:val="002D5891"/>
    <w:rsid w:val="002D7306"/>
    <w:rsid w:val="002E6E23"/>
    <w:rsid w:val="002F04E7"/>
    <w:rsid w:val="002F3CFA"/>
    <w:rsid w:val="002F6E07"/>
    <w:rsid w:val="00307DC8"/>
    <w:rsid w:val="00331737"/>
    <w:rsid w:val="003412A6"/>
    <w:rsid w:val="00344A75"/>
    <w:rsid w:val="00351717"/>
    <w:rsid w:val="00352FCC"/>
    <w:rsid w:val="00353D1D"/>
    <w:rsid w:val="00355C3D"/>
    <w:rsid w:val="00360F1C"/>
    <w:rsid w:val="0036273C"/>
    <w:rsid w:val="00364A51"/>
    <w:rsid w:val="0036541E"/>
    <w:rsid w:val="00374B4A"/>
    <w:rsid w:val="00386DDE"/>
    <w:rsid w:val="003A1C06"/>
    <w:rsid w:val="003A6D2F"/>
    <w:rsid w:val="003A7E5F"/>
    <w:rsid w:val="003B52C5"/>
    <w:rsid w:val="003C1496"/>
    <w:rsid w:val="003C43FD"/>
    <w:rsid w:val="003C5FE9"/>
    <w:rsid w:val="003D28E6"/>
    <w:rsid w:val="003D31B3"/>
    <w:rsid w:val="003F4295"/>
    <w:rsid w:val="003F4791"/>
    <w:rsid w:val="003F6F78"/>
    <w:rsid w:val="00405719"/>
    <w:rsid w:val="00411F26"/>
    <w:rsid w:val="004232DA"/>
    <w:rsid w:val="00430E02"/>
    <w:rsid w:val="00432E22"/>
    <w:rsid w:val="00465D4D"/>
    <w:rsid w:val="004754BA"/>
    <w:rsid w:val="004A14CD"/>
    <w:rsid w:val="004A49AA"/>
    <w:rsid w:val="004A59F2"/>
    <w:rsid w:val="004A5E10"/>
    <w:rsid w:val="004A6CCD"/>
    <w:rsid w:val="004B4EC7"/>
    <w:rsid w:val="004C09CB"/>
    <w:rsid w:val="004C3A5A"/>
    <w:rsid w:val="004D076F"/>
    <w:rsid w:val="004D488C"/>
    <w:rsid w:val="004F3D54"/>
    <w:rsid w:val="004F6BF7"/>
    <w:rsid w:val="00501B80"/>
    <w:rsid w:val="005047B0"/>
    <w:rsid w:val="005059C9"/>
    <w:rsid w:val="005342CE"/>
    <w:rsid w:val="0054225E"/>
    <w:rsid w:val="005568F5"/>
    <w:rsid w:val="005575AD"/>
    <w:rsid w:val="00571147"/>
    <w:rsid w:val="0057298C"/>
    <w:rsid w:val="00574758"/>
    <w:rsid w:val="00577228"/>
    <w:rsid w:val="00596613"/>
    <w:rsid w:val="005A63FD"/>
    <w:rsid w:val="005C06AE"/>
    <w:rsid w:val="005D093F"/>
    <w:rsid w:val="005D69F8"/>
    <w:rsid w:val="005E064D"/>
    <w:rsid w:val="005E6E6A"/>
    <w:rsid w:val="005F2782"/>
    <w:rsid w:val="005F55F1"/>
    <w:rsid w:val="0061343B"/>
    <w:rsid w:val="00630DC2"/>
    <w:rsid w:val="00632A01"/>
    <w:rsid w:val="00633BE4"/>
    <w:rsid w:val="00634A23"/>
    <w:rsid w:val="0064003A"/>
    <w:rsid w:val="006400A7"/>
    <w:rsid w:val="00661FF8"/>
    <w:rsid w:val="00663552"/>
    <w:rsid w:val="00663763"/>
    <w:rsid w:val="00664F3F"/>
    <w:rsid w:val="0067331C"/>
    <w:rsid w:val="00674147"/>
    <w:rsid w:val="0068535B"/>
    <w:rsid w:val="006A21A2"/>
    <w:rsid w:val="006B725C"/>
    <w:rsid w:val="006C0200"/>
    <w:rsid w:val="006C3597"/>
    <w:rsid w:val="006C4224"/>
    <w:rsid w:val="006C549A"/>
    <w:rsid w:val="006E1627"/>
    <w:rsid w:val="006E5CC3"/>
    <w:rsid w:val="006F5B46"/>
    <w:rsid w:val="006F7538"/>
    <w:rsid w:val="00701AA9"/>
    <w:rsid w:val="007059A7"/>
    <w:rsid w:val="00712010"/>
    <w:rsid w:val="00721B93"/>
    <w:rsid w:val="00721CE7"/>
    <w:rsid w:val="00726675"/>
    <w:rsid w:val="00730142"/>
    <w:rsid w:val="00733484"/>
    <w:rsid w:val="00736FDC"/>
    <w:rsid w:val="007377EC"/>
    <w:rsid w:val="007449A4"/>
    <w:rsid w:val="00746B92"/>
    <w:rsid w:val="0075049C"/>
    <w:rsid w:val="00762BB8"/>
    <w:rsid w:val="007630A3"/>
    <w:rsid w:val="00764080"/>
    <w:rsid w:val="0076455B"/>
    <w:rsid w:val="00770D67"/>
    <w:rsid w:val="007754F9"/>
    <w:rsid w:val="007755D9"/>
    <w:rsid w:val="00776F51"/>
    <w:rsid w:val="00783C5A"/>
    <w:rsid w:val="00786B98"/>
    <w:rsid w:val="007906FC"/>
    <w:rsid w:val="007916DE"/>
    <w:rsid w:val="00797B93"/>
    <w:rsid w:val="007A11AC"/>
    <w:rsid w:val="007B0D07"/>
    <w:rsid w:val="007B7B20"/>
    <w:rsid w:val="007F0087"/>
    <w:rsid w:val="007F208C"/>
    <w:rsid w:val="007F61B0"/>
    <w:rsid w:val="00803C3A"/>
    <w:rsid w:val="00847E23"/>
    <w:rsid w:val="008566F9"/>
    <w:rsid w:val="00864D70"/>
    <w:rsid w:val="008B3EDB"/>
    <w:rsid w:val="008B7C19"/>
    <w:rsid w:val="008C5383"/>
    <w:rsid w:val="008D2F70"/>
    <w:rsid w:val="008D2F99"/>
    <w:rsid w:val="008D431A"/>
    <w:rsid w:val="008E52F5"/>
    <w:rsid w:val="008F5DD5"/>
    <w:rsid w:val="00901A40"/>
    <w:rsid w:val="009048C4"/>
    <w:rsid w:val="00907F27"/>
    <w:rsid w:val="00911DF0"/>
    <w:rsid w:val="00912337"/>
    <w:rsid w:val="009139C6"/>
    <w:rsid w:val="00915D5E"/>
    <w:rsid w:val="00921549"/>
    <w:rsid w:val="00924336"/>
    <w:rsid w:val="009325F1"/>
    <w:rsid w:val="00932FC3"/>
    <w:rsid w:val="009440BD"/>
    <w:rsid w:val="00944A5E"/>
    <w:rsid w:val="009455DF"/>
    <w:rsid w:val="00963095"/>
    <w:rsid w:val="00965039"/>
    <w:rsid w:val="00967592"/>
    <w:rsid w:val="00973545"/>
    <w:rsid w:val="00974ADA"/>
    <w:rsid w:val="00985971"/>
    <w:rsid w:val="00990380"/>
    <w:rsid w:val="00990B86"/>
    <w:rsid w:val="00992F33"/>
    <w:rsid w:val="00994280"/>
    <w:rsid w:val="009945CA"/>
    <w:rsid w:val="009C0FD3"/>
    <w:rsid w:val="009D3298"/>
    <w:rsid w:val="009D7B57"/>
    <w:rsid w:val="009F0FCE"/>
    <w:rsid w:val="009F2DB6"/>
    <w:rsid w:val="009F4B6E"/>
    <w:rsid w:val="00A07A14"/>
    <w:rsid w:val="00A16BD5"/>
    <w:rsid w:val="00A2034B"/>
    <w:rsid w:val="00A22121"/>
    <w:rsid w:val="00A24A09"/>
    <w:rsid w:val="00A31B4B"/>
    <w:rsid w:val="00A401EB"/>
    <w:rsid w:val="00A410FA"/>
    <w:rsid w:val="00A4295C"/>
    <w:rsid w:val="00A42F14"/>
    <w:rsid w:val="00A54C22"/>
    <w:rsid w:val="00A6085F"/>
    <w:rsid w:val="00A66202"/>
    <w:rsid w:val="00A67715"/>
    <w:rsid w:val="00A71AD4"/>
    <w:rsid w:val="00A90CFD"/>
    <w:rsid w:val="00A92197"/>
    <w:rsid w:val="00AA4CF2"/>
    <w:rsid w:val="00AA543D"/>
    <w:rsid w:val="00AB1F99"/>
    <w:rsid w:val="00AD4B30"/>
    <w:rsid w:val="00AF3C72"/>
    <w:rsid w:val="00AF5B84"/>
    <w:rsid w:val="00AF778D"/>
    <w:rsid w:val="00B137F0"/>
    <w:rsid w:val="00B16BD3"/>
    <w:rsid w:val="00B16F97"/>
    <w:rsid w:val="00B17510"/>
    <w:rsid w:val="00B3101F"/>
    <w:rsid w:val="00B320A7"/>
    <w:rsid w:val="00B43E13"/>
    <w:rsid w:val="00B45AD5"/>
    <w:rsid w:val="00B47C1E"/>
    <w:rsid w:val="00B560D3"/>
    <w:rsid w:val="00B7298F"/>
    <w:rsid w:val="00B745C6"/>
    <w:rsid w:val="00B85C77"/>
    <w:rsid w:val="00BA6A67"/>
    <w:rsid w:val="00BB2493"/>
    <w:rsid w:val="00BC4CA4"/>
    <w:rsid w:val="00BD36FD"/>
    <w:rsid w:val="00BE3C13"/>
    <w:rsid w:val="00BF017A"/>
    <w:rsid w:val="00C05A01"/>
    <w:rsid w:val="00C172F0"/>
    <w:rsid w:val="00C20A6B"/>
    <w:rsid w:val="00C2758A"/>
    <w:rsid w:val="00C33725"/>
    <w:rsid w:val="00C34E81"/>
    <w:rsid w:val="00C43B91"/>
    <w:rsid w:val="00C4558C"/>
    <w:rsid w:val="00C71DB4"/>
    <w:rsid w:val="00C86366"/>
    <w:rsid w:val="00C90438"/>
    <w:rsid w:val="00CA3AC7"/>
    <w:rsid w:val="00CA505C"/>
    <w:rsid w:val="00CA6562"/>
    <w:rsid w:val="00CB3755"/>
    <w:rsid w:val="00CC2D31"/>
    <w:rsid w:val="00CC4A25"/>
    <w:rsid w:val="00CF625C"/>
    <w:rsid w:val="00CF74B6"/>
    <w:rsid w:val="00D03308"/>
    <w:rsid w:val="00D03E53"/>
    <w:rsid w:val="00D0532F"/>
    <w:rsid w:val="00D05C11"/>
    <w:rsid w:val="00D24DCA"/>
    <w:rsid w:val="00D26606"/>
    <w:rsid w:val="00D356CA"/>
    <w:rsid w:val="00D41A0D"/>
    <w:rsid w:val="00D45D0D"/>
    <w:rsid w:val="00D46BC2"/>
    <w:rsid w:val="00D56341"/>
    <w:rsid w:val="00D5689D"/>
    <w:rsid w:val="00D70D49"/>
    <w:rsid w:val="00D825E2"/>
    <w:rsid w:val="00DB660B"/>
    <w:rsid w:val="00DC5743"/>
    <w:rsid w:val="00DD742B"/>
    <w:rsid w:val="00DE22A2"/>
    <w:rsid w:val="00DF6261"/>
    <w:rsid w:val="00E438B4"/>
    <w:rsid w:val="00E44026"/>
    <w:rsid w:val="00E528B8"/>
    <w:rsid w:val="00E57210"/>
    <w:rsid w:val="00E62E12"/>
    <w:rsid w:val="00E74029"/>
    <w:rsid w:val="00E7680D"/>
    <w:rsid w:val="00E768E0"/>
    <w:rsid w:val="00E812B3"/>
    <w:rsid w:val="00E8743B"/>
    <w:rsid w:val="00E90CAB"/>
    <w:rsid w:val="00E95D3B"/>
    <w:rsid w:val="00EB3893"/>
    <w:rsid w:val="00EC2B42"/>
    <w:rsid w:val="00EC2E39"/>
    <w:rsid w:val="00EC5744"/>
    <w:rsid w:val="00EE0B4D"/>
    <w:rsid w:val="00EE1100"/>
    <w:rsid w:val="00EE5F91"/>
    <w:rsid w:val="00EF4811"/>
    <w:rsid w:val="00F032D6"/>
    <w:rsid w:val="00F10CA4"/>
    <w:rsid w:val="00F42CD9"/>
    <w:rsid w:val="00F45E41"/>
    <w:rsid w:val="00F460AF"/>
    <w:rsid w:val="00F526C1"/>
    <w:rsid w:val="00F53829"/>
    <w:rsid w:val="00F654C4"/>
    <w:rsid w:val="00F77B66"/>
    <w:rsid w:val="00FB0273"/>
    <w:rsid w:val="00FB2E02"/>
    <w:rsid w:val="00FC07B7"/>
    <w:rsid w:val="00FC54EE"/>
    <w:rsid w:val="00FD056C"/>
    <w:rsid w:val="00FD381C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7BA2"/>
  <w15:docId w15:val="{B16B4E19-F769-4E5D-A47F-5B3EF39B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E812B3"/>
    <w:pPr>
      <w:keepNext/>
      <w:keepLines/>
      <w:spacing w:before="480" w:line="240" w:lineRule="auto"/>
      <w:outlineLvl w:val="0"/>
    </w:pPr>
    <w:rPr>
      <w:rFonts w:ascii="Cambria" w:eastAsia="SimSun" w:hAnsi="Cambria" w:cs="Times New Roman"/>
      <w:b/>
      <w:bCs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12B3"/>
    <w:pPr>
      <w:keepNext/>
      <w:keepLines/>
      <w:numPr>
        <w:ilvl w:val="1"/>
        <w:numId w:val="2"/>
      </w:numPr>
      <w:spacing w:before="40" w:line="240" w:lineRule="auto"/>
      <w:jc w:val="left"/>
      <w:outlineLvl w:val="1"/>
    </w:pPr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12B3"/>
    <w:pPr>
      <w:keepNext/>
      <w:keepLines/>
      <w:numPr>
        <w:ilvl w:val="2"/>
        <w:numId w:val="2"/>
      </w:numPr>
      <w:spacing w:before="200" w:line="240" w:lineRule="auto"/>
      <w:jc w:val="left"/>
      <w:outlineLvl w:val="2"/>
    </w:pPr>
    <w:rPr>
      <w:rFonts w:ascii="Cambria" w:eastAsia="SimSun" w:hAnsi="Cambria" w:cs="Times New Roman"/>
      <w:b/>
      <w:bCs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2B3"/>
    <w:pPr>
      <w:keepNext/>
      <w:keepLines/>
      <w:numPr>
        <w:ilvl w:val="3"/>
        <w:numId w:val="2"/>
      </w:numPr>
      <w:spacing w:before="40" w:line="240" w:lineRule="auto"/>
      <w:jc w:val="left"/>
      <w:outlineLvl w:val="3"/>
    </w:pPr>
    <w:rPr>
      <w:rFonts w:ascii="Cambria" w:eastAsia="SimSun" w:hAnsi="Cambria" w:cs="Times New Roman"/>
      <w:i/>
      <w:iCs/>
      <w:color w:val="365F91"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2B3"/>
    <w:pPr>
      <w:keepNext/>
      <w:keepLines/>
      <w:numPr>
        <w:ilvl w:val="4"/>
        <w:numId w:val="2"/>
      </w:numPr>
      <w:spacing w:before="40" w:line="240" w:lineRule="auto"/>
      <w:jc w:val="left"/>
      <w:outlineLvl w:val="4"/>
    </w:pPr>
    <w:rPr>
      <w:rFonts w:ascii="Cambria" w:eastAsia="SimSun" w:hAnsi="Cambria" w:cs="Times New Roman"/>
      <w:color w:val="365F91"/>
      <w:sz w:val="24"/>
      <w:szCs w:val="24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2B3"/>
    <w:pPr>
      <w:keepNext/>
      <w:keepLines/>
      <w:numPr>
        <w:ilvl w:val="5"/>
        <w:numId w:val="2"/>
      </w:numPr>
      <w:spacing w:before="40" w:line="240" w:lineRule="auto"/>
      <w:jc w:val="left"/>
      <w:outlineLvl w:val="5"/>
    </w:pPr>
    <w:rPr>
      <w:rFonts w:ascii="Cambria" w:eastAsia="SimSun" w:hAnsi="Cambria" w:cs="Times New Roman"/>
      <w:color w:val="243F60"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2B3"/>
    <w:pPr>
      <w:keepNext/>
      <w:keepLines/>
      <w:numPr>
        <w:ilvl w:val="6"/>
        <w:numId w:val="2"/>
      </w:numPr>
      <w:spacing w:before="40" w:line="240" w:lineRule="auto"/>
      <w:jc w:val="left"/>
      <w:outlineLvl w:val="6"/>
    </w:pPr>
    <w:rPr>
      <w:rFonts w:ascii="Cambria" w:eastAsia="SimSun" w:hAnsi="Cambria" w:cs="Times New Roman"/>
      <w:i/>
      <w:iCs/>
      <w:color w:val="243F60"/>
      <w:sz w:val="24"/>
      <w:szCs w:val="24"/>
      <w:lang w:val="x-none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2B3"/>
    <w:pPr>
      <w:keepNext/>
      <w:keepLines/>
      <w:numPr>
        <w:ilvl w:val="7"/>
        <w:numId w:val="2"/>
      </w:numPr>
      <w:spacing w:before="40" w:line="240" w:lineRule="auto"/>
      <w:jc w:val="left"/>
      <w:outlineLvl w:val="7"/>
    </w:pPr>
    <w:rPr>
      <w:rFonts w:ascii="Cambria" w:eastAsia="SimSun" w:hAnsi="Cambria" w:cs="Times New Roman"/>
      <w:color w:val="272727"/>
      <w:sz w:val="21"/>
      <w:szCs w:val="21"/>
      <w:lang w:val="x-none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2B3"/>
    <w:pPr>
      <w:keepNext/>
      <w:keepLines/>
      <w:numPr>
        <w:ilvl w:val="8"/>
        <w:numId w:val="2"/>
      </w:numPr>
      <w:spacing w:before="40" w:line="240" w:lineRule="auto"/>
      <w:jc w:val="left"/>
      <w:outlineLvl w:val="8"/>
    </w:pPr>
    <w:rPr>
      <w:rFonts w:ascii="Cambria" w:eastAsia="SimSun" w:hAnsi="Cambria" w:cs="Times New Roman"/>
      <w:i/>
      <w:iCs/>
      <w:color w:val="272727"/>
      <w:sz w:val="21"/>
      <w:szCs w:val="21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2B3"/>
    <w:rPr>
      <w:rFonts w:ascii="Cambria" w:eastAsia="SimSun" w:hAnsi="Cambria" w:cs="Times New Roman"/>
      <w:b/>
      <w:bCs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E812B3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E812B3"/>
    <w:rPr>
      <w:rFonts w:ascii="Cambria" w:eastAsia="SimSun" w:hAnsi="Cambria" w:cs="Times New Roman"/>
      <w:b/>
      <w:bCs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12B3"/>
    <w:rPr>
      <w:rFonts w:ascii="Cambria" w:eastAsia="SimSun" w:hAnsi="Cambria" w:cs="Times New Roman"/>
      <w:i/>
      <w:iCs/>
      <w:color w:val="365F91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812B3"/>
    <w:rPr>
      <w:rFonts w:ascii="Cambria" w:eastAsia="SimSun" w:hAnsi="Cambria" w:cs="Times New Roman"/>
      <w:color w:val="365F91"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12B3"/>
    <w:rPr>
      <w:rFonts w:ascii="Cambria" w:eastAsia="SimSun" w:hAnsi="Cambria" w:cs="Times New Roman"/>
      <w:color w:val="243F60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812B3"/>
    <w:rPr>
      <w:rFonts w:ascii="Cambria" w:eastAsia="SimSun" w:hAnsi="Cambria" w:cs="Times New Roman"/>
      <w:i/>
      <w:iCs/>
      <w:color w:val="243F60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812B3"/>
    <w:rPr>
      <w:rFonts w:ascii="Cambria" w:eastAsia="SimSun" w:hAnsi="Cambria" w:cs="Times New Roman"/>
      <w:color w:val="272727"/>
      <w:sz w:val="21"/>
      <w:szCs w:val="21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812B3"/>
    <w:rPr>
      <w:rFonts w:ascii="Cambria" w:eastAsia="SimSun" w:hAnsi="Cambria" w:cs="Times New Roman"/>
      <w:i/>
      <w:iCs/>
      <w:color w:val="272727"/>
      <w:sz w:val="21"/>
      <w:szCs w:val="21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E812B3"/>
  </w:style>
  <w:style w:type="paragraph" w:styleId="a3">
    <w:name w:val="List Paragraph"/>
    <w:basedOn w:val="a"/>
    <w:uiPriority w:val="34"/>
    <w:qFormat/>
    <w:rsid w:val="00E812B3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a4">
    <w:name w:val="footnote text"/>
    <w:basedOn w:val="a"/>
    <w:link w:val="a5"/>
    <w:uiPriority w:val="99"/>
    <w:unhideWhenUsed/>
    <w:rsid w:val="00E812B3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rsid w:val="00E812B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E812B3"/>
    <w:rPr>
      <w:vertAlign w:val="superscript"/>
    </w:rPr>
  </w:style>
  <w:style w:type="table" w:styleId="a7">
    <w:name w:val="Table Grid"/>
    <w:basedOn w:val="a1"/>
    <w:uiPriority w:val="99"/>
    <w:rsid w:val="00E812B3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"/>
    <w:uiPriority w:val="10"/>
    <w:qFormat/>
    <w:rsid w:val="00E812B3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a"/>
    <w:uiPriority w:val="10"/>
    <w:rsid w:val="00E812B3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rsid w:val="00E812B3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E812B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E812B3"/>
    <w:pPr>
      <w:spacing w:line="240" w:lineRule="auto"/>
      <w:jc w:val="left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812B3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">
    <w:name w:val="header"/>
    <w:basedOn w:val="a"/>
    <w:link w:val="af0"/>
    <w:uiPriority w:val="99"/>
    <w:unhideWhenUsed/>
    <w:rsid w:val="00E812B3"/>
    <w:pPr>
      <w:tabs>
        <w:tab w:val="center" w:pos="4677"/>
        <w:tab w:val="right" w:pos="9355"/>
      </w:tabs>
      <w:spacing w:line="240" w:lineRule="auto"/>
      <w:jc w:val="left"/>
    </w:pPr>
    <w:rPr>
      <w:rFonts w:eastAsia="Calibri" w:cs="Times New Roman"/>
      <w:sz w:val="24"/>
      <w:szCs w:val="24"/>
      <w:lang w:val="x-none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812B3"/>
    <w:rPr>
      <w:rFonts w:eastAsia="Calibri" w:cs="Times New Roman"/>
      <w:sz w:val="24"/>
      <w:szCs w:val="24"/>
      <w:lang w:val="x-none" w:eastAsia="ru-RU"/>
    </w:rPr>
  </w:style>
  <w:style w:type="character" w:styleId="af1">
    <w:name w:val="annotation reference"/>
    <w:uiPriority w:val="99"/>
    <w:semiHidden/>
    <w:unhideWhenUsed/>
    <w:rsid w:val="00E812B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812B3"/>
    <w:pPr>
      <w:spacing w:line="240" w:lineRule="auto"/>
      <w:jc w:val="left"/>
    </w:pPr>
    <w:rPr>
      <w:rFonts w:eastAsia="Calibri" w:cs="Times New Roman"/>
      <w:sz w:val="20"/>
      <w:szCs w:val="20"/>
      <w:lang w:val="x-none"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812B3"/>
    <w:rPr>
      <w:rFonts w:eastAsia="Calibri" w:cs="Times New Roman"/>
      <w:sz w:val="20"/>
      <w:szCs w:val="20"/>
      <w:lang w:val="x-none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812B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812B3"/>
    <w:rPr>
      <w:rFonts w:eastAsia="Calibri" w:cs="Times New Roman"/>
      <w:b/>
      <w:bCs/>
      <w:sz w:val="20"/>
      <w:szCs w:val="20"/>
      <w:lang w:val="x-none" w:eastAsia="ru-RU"/>
    </w:rPr>
  </w:style>
  <w:style w:type="character" w:styleId="af6">
    <w:name w:val="Strong"/>
    <w:uiPriority w:val="22"/>
    <w:qFormat/>
    <w:rsid w:val="00E812B3"/>
    <w:rPr>
      <w:b/>
      <w:bCs/>
    </w:rPr>
  </w:style>
  <w:style w:type="character" w:customStyle="1" w:styleId="ilfuvd">
    <w:name w:val="ilfuvd"/>
    <w:basedOn w:val="a0"/>
    <w:rsid w:val="00E812B3"/>
  </w:style>
  <w:style w:type="character" w:styleId="af7">
    <w:name w:val="Emphasis"/>
    <w:uiPriority w:val="20"/>
    <w:qFormat/>
    <w:rsid w:val="00E812B3"/>
    <w:rPr>
      <w:i/>
      <w:iCs/>
    </w:rPr>
  </w:style>
  <w:style w:type="paragraph" w:styleId="af8">
    <w:name w:val="caption"/>
    <w:basedOn w:val="a"/>
    <w:next w:val="a"/>
    <w:uiPriority w:val="35"/>
    <w:unhideWhenUsed/>
    <w:qFormat/>
    <w:rsid w:val="00E812B3"/>
    <w:pPr>
      <w:spacing w:after="200" w:line="240" w:lineRule="auto"/>
      <w:jc w:val="right"/>
    </w:pPr>
    <w:rPr>
      <w:rFonts w:eastAsia="Calibri" w:cs="Times New Roman"/>
      <w:bCs/>
      <w:i/>
      <w:sz w:val="18"/>
      <w:szCs w:val="18"/>
      <w:lang w:eastAsia="ru-RU"/>
    </w:rPr>
  </w:style>
  <w:style w:type="paragraph" w:styleId="af9">
    <w:name w:val="Revision"/>
    <w:hidden/>
    <w:uiPriority w:val="99"/>
    <w:semiHidden/>
    <w:rsid w:val="00E812B3"/>
    <w:pPr>
      <w:spacing w:line="240" w:lineRule="auto"/>
      <w:jc w:val="left"/>
    </w:pPr>
    <w:rPr>
      <w:rFonts w:eastAsia="Calibri" w:cs="Times New Roman"/>
      <w:sz w:val="24"/>
      <w:szCs w:val="24"/>
      <w:lang w:eastAsia="ru-RU"/>
    </w:rPr>
  </w:style>
  <w:style w:type="character" w:styleId="afa">
    <w:name w:val="Placeholder Text"/>
    <w:uiPriority w:val="99"/>
    <w:semiHidden/>
    <w:rsid w:val="00E812B3"/>
    <w:rPr>
      <w:color w:val="808080"/>
    </w:rPr>
  </w:style>
  <w:style w:type="paragraph" w:customStyle="1" w:styleId="s1">
    <w:name w:val="s_1"/>
    <w:basedOn w:val="a"/>
    <w:rsid w:val="00E812B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b">
    <w:name w:val="Hyperlink"/>
    <w:uiPriority w:val="99"/>
    <w:unhideWhenUsed/>
    <w:rsid w:val="00E812B3"/>
    <w:rPr>
      <w:color w:val="0563C1"/>
      <w:u w:val="single"/>
    </w:rPr>
  </w:style>
  <w:style w:type="paragraph" w:styleId="aa">
    <w:name w:val="Title"/>
    <w:basedOn w:val="a"/>
    <w:next w:val="a"/>
    <w:link w:val="a9"/>
    <w:uiPriority w:val="10"/>
    <w:qFormat/>
    <w:rsid w:val="00E81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uiPriority w:val="10"/>
    <w:rsid w:val="00E81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Normal (Web)"/>
    <w:basedOn w:val="a"/>
    <w:uiPriority w:val="99"/>
    <w:unhideWhenUsed/>
    <w:rsid w:val="006A21A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2187-991F-4BA0-896F-131B5EF0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11</Pages>
  <Words>5387</Words>
  <Characters>30708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Курбанова</dc:creator>
  <cp:keywords/>
  <dc:description/>
  <cp:lastModifiedBy>Амина Курбанова</cp:lastModifiedBy>
  <cp:revision>297</cp:revision>
  <dcterms:created xsi:type="dcterms:W3CDTF">2025-08-05T08:08:00Z</dcterms:created>
  <dcterms:modified xsi:type="dcterms:W3CDTF">2026-02-12T17:20:00Z</dcterms:modified>
</cp:coreProperties>
</file>