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1470B2" w14:textId="77777777" w:rsidR="00B55AE0" w:rsidRPr="00B55AE0" w:rsidRDefault="00B55AE0" w:rsidP="00B55AE0">
      <w:pPr>
        <w:spacing w:after="0" w:line="36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bookmarkStart w:id="0" w:name="_Hlk159102076"/>
      <w:r w:rsidRPr="00B55AE0">
        <w:rPr>
          <w:rFonts w:ascii="Times New Roman" w:hAnsi="Times New Roman" w:cs="Times New Roman"/>
          <w:b/>
          <w:sz w:val="28"/>
          <w:szCs w:val="28"/>
          <w:lang w:eastAsia="ar-SA"/>
        </w:rPr>
        <w:t>Лекция. Часть 2.</w:t>
      </w:r>
    </w:p>
    <w:p w14:paraId="1A41DC51" w14:textId="05340F18" w:rsidR="00B55AE0" w:rsidRPr="00B55AE0" w:rsidRDefault="00B55AE0" w:rsidP="00B55AE0">
      <w:pPr>
        <w:spacing w:after="0" w:line="36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B55AE0">
        <w:rPr>
          <w:rFonts w:ascii="Times New Roman" w:hAnsi="Times New Roman" w:cs="Times New Roman"/>
          <w:b/>
          <w:sz w:val="28"/>
          <w:szCs w:val="28"/>
          <w:lang w:eastAsia="ar-SA"/>
        </w:rPr>
        <w:t>Формы организации физического воспитания в дошкольных образовательных организациях</w:t>
      </w:r>
      <w:bookmarkEnd w:id="0"/>
    </w:p>
    <w:p w14:paraId="3933C890" w14:textId="5DB08EA9" w:rsidR="00B55AE0" w:rsidRPr="00B55AE0" w:rsidRDefault="00B55AE0" w:rsidP="00B55AE0">
      <w:pPr>
        <w:spacing w:after="0" w:line="36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B55AE0">
        <w:rPr>
          <w:rFonts w:ascii="Times New Roman" w:hAnsi="Times New Roman" w:cs="Times New Roman"/>
          <w:b/>
          <w:sz w:val="28"/>
          <w:szCs w:val="28"/>
          <w:lang w:eastAsia="ar-SA"/>
        </w:rPr>
        <w:t>План:</w:t>
      </w:r>
    </w:p>
    <w:p w14:paraId="65E85D41" w14:textId="4AF8F374" w:rsidR="00B55AE0" w:rsidRPr="00B55AE0" w:rsidRDefault="00B55AE0" w:rsidP="00B55AE0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B55AE0">
        <w:rPr>
          <w:rFonts w:ascii="Times New Roman" w:hAnsi="Times New Roman" w:cs="Times New Roman"/>
          <w:b/>
          <w:bCs/>
          <w:sz w:val="28"/>
          <w:szCs w:val="28"/>
        </w:rPr>
        <w:t>учебная работа (разные виды занятий по физической культуре)</w:t>
      </w:r>
      <w:r w:rsidRPr="00B55AE0">
        <w:rPr>
          <w:rFonts w:ascii="Times New Roman" w:hAnsi="Times New Roman" w:cs="Times New Roman"/>
          <w:b/>
          <w:bCs/>
          <w:sz w:val="28"/>
          <w:szCs w:val="28"/>
        </w:rPr>
        <w:t>;</w:t>
      </w:r>
    </w:p>
    <w:p w14:paraId="08061C75" w14:textId="6A8B094C" w:rsidR="00B55AE0" w:rsidRPr="00B55AE0" w:rsidRDefault="00B55AE0" w:rsidP="00B55AE0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B55AE0">
        <w:rPr>
          <w:rFonts w:ascii="Times New Roman" w:hAnsi="Times New Roman" w:cs="Times New Roman"/>
          <w:b/>
          <w:bCs/>
          <w:sz w:val="28"/>
          <w:szCs w:val="28"/>
        </w:rPr>
        <w:t>физкультурно-оздоровительная работа в режиме дня</w:t>
      </w:r>
      <w:r w:rsidRPr="00B55AE0">
        <w:rPr>
          <w:rFonts w:ascii="Times New Roman" w:hAnsi="Times New Roman" w:cs="Times New Roman"/>
          <w:b/>
          <w:bCs/>
          <w:sz w:val="28"/>
          <w:szCs w:val="28"/>
        </w:rPr>
        <w:t>;</w:t>
      </w:r>
    </w:p>
    <w:p w14:paraId="65413AEC" w14:textId="144153FB" w:rsidR="00B55AE0" w:rsidRPr="00B55AE0" w:rsidRDefault="00B55AE0" w:rsidP="00B55AE0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B55AE0">
        <w:rPr>
          <w:rFonts w:ascii="Times New Roman" w:hAnsi="Times New Roman" w:cs="Times New Roman"/>
          <w:b/>
          <w:bCs/>
          <w:sz w:val="28"/>
          <w:szCs w:val="28"/>
        </w:rPr>
        <w:t xml:space="preserve">активный отдых; </w:t>
      </w:r>
    </w:p>
    <w:p w14:paraId="1714E1D0" w14:textId="0437508D" w:rsidR="00B55AE0" w:rsidRPr="00B55AE0" w:rsidRDefault="00B55AE0" w:rsidP="00B55AE0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B55AE0">
        <w:rPr>
          <w:rFonts w:ascii="Times New Roman" w:hAnsi="Times New Roman" w:cs="Times New Roman"/>
          <w:b/>
          <w:bCs/>
          <w:sz w:val="28"/>
          <w:szCs w:val="28"/>
        </w:rPr>
        <w:t xml:space="preserve">самостоятельная двигательная деятельность детей; </w:t>
      </w:r>
    </w:p>
    <w:p w14:paraId="7032FF02" w14:textId="51F7323B" w:rsidR="00B55AE0" w:rsidRPr="00B55AE0" w:rsidRDefault="00B55AE0" w:rsidP="00B55AE0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B55AE0">
        <w:rPr>
          <w:rFonts w:ascii="Times New Roman" w:hAnsi="Times New Roman" w:cs="Times New Roman"/>
          <w:b/>
          <w:bCs/>
          <w:sz w:val="28"/>
          <w:szCs w:val="28"/>
        </w:rPr>
        <w:t>занятия в семье.</w:t>
      </w:r>
    </w:p>
    <w:p w14:paraId="5DF0EFCD" w14:textId="6BADDD0D" w:rsidR="00B55AE0" w:rsidRPr="00B55AE0" w:rsidRDefault="00B55AE0" w:rsidP="00B55AE0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55AE0">
        <w:rPr>
          <w:rFonts w:ascii="Times New Roman" w:hAnsi="Times New Roman" w:cs="Times New Roman"/>
          <w:sz w:val="28"/>
          <w:szCs w:val="28"/>
        </w:rPr>
        <w:t xml:space="preserve">Дошкольное детство – это период, когда закладывается фундамент здоровья, физического развития и культуры движений. Растить детей здоровыми, сильными, эмоциональными – задача каждого дошкольного учреждения. Действительно, невозможно представить себе жизнь ребенка в детском саду без веселых досугов и развлечений, шумных праздников и соревнований, интересных игр. Одни развивают сообразительность, другие – смекалку, третьи – воображение и творчество, но объединяет их общее – воспитание у ребенка потребности в движении и эмоциональном восприятии жизни. Двигаясь, ребенок познает окружающий мир, учится любить его и целенаправленно действовать в нем, совершенствует опыт организации игр, поскольку игра для дошкольника – это не просто воспоминание о каких-то действиях, сюжетах, а творческая переработка имевших место впечатлений, комбинирование их и построение новой действительности, отвечающей запросам и впечатления ребенка. Сложившаяся </w:t>
      </w:r>
      <w:proofErr w:type="spellStart"/>
      <w:r w:rsidRPr="00B55AE0">
        <w:rPr>
          <w:rFonts w:ascii="Times New Roman" w:hAnsi="Times New Roman" w:cs="Times New Roman"/>
          <w:sz w:val="28"/>
          <w:szCs w:val="28"/>
        </w:rPr>
        <w:t>социальноэкономическая</w:t>
      </w:r>
      <w:proofErr w:type="spellEnd"/>
      <w:r w:rsidRPr="00B55AE0">
        <w:rPr>
          <w:rFonts w:ascii="Times New Roman" w:hAnsi="Times New Roman" w:cs="Times New Roman"/>
          <w:sz w:val="28"/>
          <w:szCs w:val="28"/>
        </w:rPr>
        <w:t xml:space="preserve"> обстановка в стране изменила отношение к детям со стороны воспитывающих взрослых. Напряженный ритм жизни требует от современного человека целеустремленности, уверенности в своих силах, упорства и, конечно же, здоровья. В то же время отсутствие эмоционально-психологического благополучия в дошкольном учреждении может вести к деформации личности ребенка, к уменьшению возможностей эмоционального контакта с окружающими, возрастанию трудностей в установлении новых социальных </w:t>
      </w:r>
      <w:r w:rsidRPr="00B55AE0">
        <w:rPr>
          <w:rFonts w:ascii="Times New Roman" w:hAnsi="Times New Roman" w:cs="Times New Roman"/>
          <w:sz w:val="28"/>
          <w:szCs w:val="28"/>
        </w:rPr>
        <w:lastRenderedPageBreak/>
        <w:t>отношений. Поэтому в современных условиях особенно актуальными задачами являются привитие детям интереса к физической культуре и спорту, а также обучение их доступным двигательным умениям. Полноценное решение задач физического воспитания детей достигается при комплексном применении всех форм организации физкультурно-оздоровительной работы с детьми. Такими организационными формами работы являются: учебная работа (разные виды занятий по физической культуре); физкультурно-оздоровительная работа в режиме дня; активный отдых;</w:t>
      </w:r>
      <w:r w:rsidRPr="00B55AE0">
        <w:rPr>
          <w:rFonts w:ascii="Times New Roman" w:hAnsi="Times New Roman" w:cs="Times New Roman"/>
          <w:sz w:val="28"/>
          <w:szCs w:val="28"/>
        </w:rPr>
        <w:t xml:space="preserve"> </w:t>
      </w:r>
      <w:r w:rsidRPr="00B55AE0">
        <w:rPr>
          <w:rFonts w:ascii="Times New Roman" w:hAnsi="Times New Roman" w:cs="Times New Roman"/>
          <w:sz w:val="28"/>
          <w:szCs w:val="28"/>
        </w:rPr>
        <w:t xml:space="preserve">самостоятельная двигательная деятельность детей; занятия в семье. Традиционно считается, что физкультурное занятие – основная форма организованного, систематического обучения детей двигательным умениям и навыкам. Основными целями и задачами занятия являются: формирование двигательных умений и навыков; развитие двигательных (физических) качеств и оптимальной двигательной активности; удовлетворение естественной биологической потребности в движении и тренировке организма с помощью специально-подобранных физических упражнениях, обеспечивающих оптимальные физические нагрузки; воспитание привычки и потребности систематически заниматься физическими упражнениями и разностороннее развитие дошкольников. Физкультурные занятия проводятся с детьми, начиная с 2-летнего возраста ( 2 раза в неделю), С 5-ти лет – 3 раза (одно из них – на воздухе – за счет часов прогулки). Длительность физкультурных занятий: для детей 2-3 года – 10-15 минут; 3- 4 года – 15-20 минут; 4-5 лет – 20-25 минут; 5-6 лет – 25-30 минут. Для занятий подбираются упражнения, разные по назначению, двигательному содержанию и физическим нагрузкам – основные движения; общеразвивающие (ОРУ), строевые и спортивные упражнения, а также подвижные игры. Основными принципами расположения физических упражнений на физкультурном занятии является учет работоспособности человеческого организма, предупреждения травматизма. Кроме того, физкультурные занятия должны отвечать общепедагогическим принципам обучения. В практике работы с дошкольниками принята форма занятия, </w:t>
      </w:r>
      <w:r w:rsidRPr="00B55AE0">
        <w:rPr>
          <w:rFonts w:ascii="Times New Roman" w:hAnsi="Times New Roman" w:cs="Times New Roman"/>
          <w:sz w:val="28"/>
          <w:szCs w:val="28"/>
        </w:rPr>
        <w:lastRenderedPageBreak/>
        <w:t>состоящая из вводной, основной и заключительных частей: вводная часть – должна обеспечить организацию детей, активизацию внимания, подготовку организма к выполнению более сложных упражнений. Основная часть, в которой реализуется главные образовательные задачи, состоит из общеразвивающих упражнений (ОРУ), основных видов движений (или спортивных упражнений) и подвижной игры. В заключительной части следует обеспечить переход от интенсивных движений к спокойным. С помощью подбора специальных упражнений педагог постепенно снижает</w:t>
      </w:r>
      <w:r w:rsidRPr="00B55AE0">
        <w:rPr>
          <w:rFonts w:ascii="Times New Roman" w:hAnsi="Times New Roman" w:cs="Times New Roman"/>
          <w:sz w:val="28"/>
          <w:szCs w:val="28"/>
        </w:rPr>
        <w:t xml:space="preserve"> </w:t>
      </w:r>
      <w:r w:rsidRPr="00B55AE0">
        <w:rPr>
          <w:rFonts w:ascii="Times New Roman" w:hAnsi="Times New Roman" w:cs="Times New Roman"/>
          <w:sz w:val="28"/>
          <w:szCs w:val="28"/>
        </w:rPr>
        <w:t xml:space="preserve">нагрузки на организм и через 3-5 минут после окончания занятия приводит работу органов и систем в первоначальное состояние. Такими упражнениями являются малоподвижные игры, спокойная ходьба, упражнения на релаксацию. Данная структура занятия является традиционной и относится к смешанному типу занятий (50% от всех занятий). Кроме традиционного типа занятий, в последнее время получили распространение следующие типы: игровые (на основе игр-эстафет, игр - аттракционов, с использованием подвижных игр); сюжетно-игровое (все части занятия объединены единым сюжетом), тренировочное (с использованием тренажеров); ритмическая гимнастика; занятия с элементами фольклора (повышает интерес к систематическим занятиям физическими упражнениями, развивают двигательную самостоятельность, совершенствуют умения и навыки); тематическое (посвящено, как правило, </w:t>
      </w:r>
      <w:proofErr w:type="spellStart"/>
      <w:r w:rsidRPr="00B55AE0">
        <w:rPr>
          <w:rFonts w:ascii="Times New Roman" w:hAnsi="Times New Roman" w:cs="Times New Roman"/>
          <w:sz w:val="28"/>
          <w:szCs w:val="28"/>
        </w:rPr>
        <w:t>какомулибо</w:t>
      </w:r>
      <w:proofErr w:type="spellEnd"/>
      <w:r w:rsidRPr="00B55AE0">
        <w:rPr>
          <w:rFonts w:ascii="Times New Roman" w:hAnsi="Times New Roman" w:cs="Times New Roman"/>
          <w:sz w:val="28"/>
          <w:szCs w:val="28"/>
        </w:rPr>
        <w:t xml:space="preserve"> одному виду спортивных игр или упражнений (катанию на велосипеде, лыжах, элементами игры в волейбол, хоккей); занятие с использованием элементов нетрадиционных оздоровительных систем (у-шу, хатха-йога и т.д.); комплексное (опирается на синтез различных видов детской деятельности, решает задачи физического и психического, социально-нравственного и умственного развития); контрольно-проверочное (проводится в конце квартала и направлено на количественную и качественную оценку двигательной подготовленности детей и основных движений и физических качеств); занятие - поход и т.д.; </w:t>
      </w:r>
      <w:proofErr w:type="spellStart"/>
      <w:r w:rsidRPr="00B55AE0">
        <w:rPr>
          <w:rFonts w:ascii="Times New Roman" w:hAnsi="Times New Roman" w:cs="Times New Roman"/>
          <w:sz w:val="28"/>
          <w:szCs w:val="28"/>
        </w:rPr>
        <w:t>физкультурнопознавательные</w:t>
      </w:r>
      <w:proofErr w:type="spellEnd"/>
      <w:r w:rsidRPr="00B55AE0">
        <w:rPr>
          <w:rFonts w:ascii="Times New Roman" w:hAnsi="Times New Roman" w:cs="Times New Roman"/>
          <w:sz w:val="28"/>
          <w:szCs w:val="28"/>
        </w:rPr>
        <w:t xml:space="preserve"> (направлены на передачу педагогом ребенку </w:t>
      </w:r>
      <w:r w:rsidRPr="00B55AE0">
        <w:rPr>
          <w:rFonts w:ascii="Times New Roman" w:hAnsi="Times New Roman" w:cs="Times New Roman"/>
          <w:sz w:val="28"/>
          <w:szCs w:val="28"/>
        </w:rPr>
        <w:lastRenderedPageBreak/>
        <w:t xml:space="preserve">двигательных умений и навыков, развитие физических качеств, любознательности, формирование представлений и знаний о пользе занятий физическими упражнениями и </w:t>
      </w:r>
      <w:proofErr w:type="spellStart"/>
      <w:r w:rsidRPr="00B55AE0">
        <w:rPr>
          <w:rFonts w:ascii="Times New Roman" w:hAnsi="Times New Roman" w:cs="Times New Roman"/>
          <w:sz w:val="28"/>
          <w:szCs w:val="28"/>
        </w:rPr>
        <w:t>играми,самостоятельности</w:t>
      </w:r>
      <w:proofErr w:type="spellEnd"/>
      <w:r w:rsidRPr="00B55AE0">
        <w:rPr>
          <w:rFonts w:ascii="Times New Roman" w:hAnsi="Times New Roman" w:cs="Times New Roman"/>
          <w:sz w:val="28"/>
          <w:szCs w:val="28"/>
        </w:rPr>
        <w:t>, воспитание интереса ). Сегодня обязательным условием организации образовательной деятельности в ДОУ выступает принцип интеграции. Программа физкультурно-оздоровительной работы должна строиться на интеграции образовательных областей физическое развитие и формирование здорового образа жизни с одной стороны, и комплекса; социально-эмоциональное развитие; речь, общение, навыки чтения и письма; познавательное развитие; творческое развитие -</w:t>
      </w:r>
      <w:r w:rsidRPr="00B55AE0">
        <w:rPr>
          <w:rFonts w:ascii="Times New Roman" w:hAnsi="Times New Roman" w:cs="Times New Roman"/>
          <w:sz w:val="28"/>
          <w:szCs w:val="28"/>
        </w:rPr>
        <w:t xml:space="preserve"> </w:t>
      </w:r>
      <w:r w:rsidRPr="00B55AE0">
        <w:rPr>
          <w:rFonts w:ascii="Times New Roman" w:hAnsi="Times New Roman" w:cs="Times New Roman"/>
          <w:sz w:val="28"/>
          <w:szCs w:val="28"/>
        </w:rPr>
        <w:t xml:space="preserve">с другой. Чем разнообразнее по используемым видам деятельности и дидактическому материалу будут занятия, интегрирующие разные образовательные области, тем эффективней они будут. Для развития познавательных процессов возможно использовать следующие организационно-методические приемы: сюжетная форма занятий, в которой средства физического воспитания подчинены определенной тематике; народные подвижные игры на основе художественного поэтического текста с произнесением игровых речитативов, стихов, диалогов; упражнения дыхательной гимнастики с произнесением звуков и звукосочетаний на выдохе, которые выполняются в покое и в сочетании с движениями; упражнения, направленные на развитие дифференцированных движений и мелкой моторики пальцев; использование загадок; музыкальное оформление занятий; введение заданий, требующих сочетания двигательной и умственной деятельности. Физкультурно-оздоровительной работы в режиме дня имеют свои задачи, согласно которым необходимо подбирать соответствующие средства, методы и формы, стимулирующие двигательную активность дошкольников. В течение дня воспитатель выполняет сложную многообразную работу по воспитанию и обучению детей, использует индивидуальные, коллективные формы работы и разнообразные методы. Планируется двигательная активность детей по трем этапам - утро, прогулка, вторая половина дня. Утренняя гимнастика – обязательная часть ежедневного </w:t>
      </w:r>
      <w:r w:rsidRPr="00B55AE0">
        <w:rPr>
          <w:rFonts w:ascii="Times New Roman" w:hAnsi="Times New Roman" w:cs="Times New Roman"/>
          <w:sz w:val="28"/>
          <w:szCs w:val="28"/>
        </w:rPr>
        <w:lastRenderedPageBreak/>
        <w:t>режима ребенка в детском саду, в семье. Значение утренней гимнастики многообразно: она повышает жизнедеятельность организма, растормаживает нервную систему после сна, сокращает время перехода от сна к бодрствованию. Утренняя гимнастика воспитывает у детей внимание, целеустремленность, способствует повышению умственной деятельности, вызывает эмоции и радостные ощущения. Систематическое проведение утренней гимнастики требует предварительного отбора упражнений из числа ранее разученных с детьми. Из них составляются комплексы. Содержание каждого комплекса составляют упражнения, расположенные в определенном порядке, предусматривающем вовлечение в</w:t>
      </w:r>
      <w:r w:rsidRPr="00B55AE0">
        <w:rPr>
          <w:rFonts w:ascii="Times New Roman" w:hAnsi="Times New Roman" w:cs="Times New Roman"/>
          <w:sz w:val="28"/>
          <w:szCs w:val="28"/>
        </w:rPr>
        <w:t xml:space="preserve"> </w:t>
      </w:r>
      <w:r w:rsidRPr="00B55AE0">
        <w:rPr>
          <w:rFonts w:ascii="Times New Roman" w:hAnsi="Times New Roman" w:cs="Times New Roman"/>
          <w:sz w:val="28"/>
          <w:szCs w:val="28"/>
        </w:rPr>
        <w:t xml:space="preserve">интенсивную работу различных групп мышц. При этом устанавливается такая последовательность упражнений: первое для развития и укрепления мышц плечевого пояса, содействующих развитию подвижности плечевых суставов, грудной клетки и выпрямлению </w:t>
      </w:r>
      <w:proofErr w:type="spellStart"/>
      <w:r w:rsidRPr="00B55AE0">
        <w:rPr>
          <w:rFonts w:ascii="Times New Roman" w:hAnsi="Times New Roman" w:cs="Times New Roman"/>
          <w:sz w:val="28"/>
          <w:szCs w:val="28"/>
        </w:rPr>
        <w:t>позвоночника.Второе</w:t>
      </w:r>
      <w:proofErr w:type="spellEnd"/>
      <w:r w:rsidRPr="00B55AE0">
        <w:rPr>
          <w:rFonts w:ascii="Times New Roman" w:hAnsi="Times New Roman" w:cs="Times New Roman"/>
          <w:sz w:val="28"/>
          <w:szCs w:val="28"/>
        </w:rPr>
        <w:t xml:space="preserve"> для развития и укрепления мышц спины и гибкости позвоночника, содействующих развитию этих мышц, развивающих суставы ног, способствующих формированию правильной </w:t>
      </w:r>
      <w:proofErr w:type="spellStart"/>
      <w:r w:rsidRPr="00B55AE0">
        <w:rPr>
          <w:rFonts w:ascii="Times New Roman" w:hAnsi="Times New Roman" w:cs="Times New Roman"/>
          <w:sz w:val="28"/>
          <w:szCs w:val="28"/>
        </w:rPr>
        <w:t>осанки.Третье</w:t>
      </w:r>
      <w:proofErr w:type="spellEnd"/>
      <w:r w:rsidRPr="00B55AE0">
        <w:rPr>
          <w:rFonts w:ascii="Times New Roman" w:hAnsi="Times New Roman" w:cs="Times New Roman"/>
          <w:sz w:val="28"/>
          <w:szCs w:val="28"/>
        </w:rPr>
        <w:t xml:space="preserve"> для развития мышц брюшного пресса и ног, направленных на укрепление этих мышц. Продолжительность каждого комплекса утренней гимнастики обычно 7 дней. В течение этого времени в комплекс могут быть включены аналогичные по задачам варианты упражнений, заменены используемые предметы. Традиционная; ритмическая; игровая; сюжетная; оздоровительно-беговая; с использованием простейших тренажеров; с использованием полосы препятствий являются основными видами утренней гимнастики. Основная цель гимнастики после дневного сна – поднять настроение и мышечный тонус детей. Комплекс гимнастики после дневного сна не должен дублировать утреннюю гимнастику, разминка в постели и самомассаж; гимнастика игрового характера; гимнастика с использованием тренажеров или спортивного комплекса; пробежки по массажным дорожкам являются вариантами гимнастики после дневного сна. Физкультминутки – кратковременные (1-2 мин) перерывы на занятиях для выполнения физических </w:t>
      </w:r>
      <w:r w:rsidRPr="00B55AE0">
        <w:rPr>
          <w:rFonts w:ascii="Times New Roman" w:hAnsi="Times New Roman" w:cs="Times New Roman"/>
          <w:sz w:val="28"/>
          <w:szCs w:val="28"/>
        </w:rPr>
        <w:lastRenderedPageBreak/>
        <w:t>упражнений с целью предупреждения утомления, сохранения умственной работоспособности и профилактики нарушений осанки. Время проведения физкультурной минутки зависит от характера и содержания занятия, так как при утомлении у детей начинает проявляться двигательное беспокойство и рассеивается внимание. Физические упражнения подбираются с учетом специфики проводимого занятия. На занятиях по изобразительной деятельности физкультминутка включает активное сгибание и разгибание рук, сведение и разведение пальцев, свободное потряхивание кистями рук и т.п. На занятиях по математике, развитию речи целесообразно использовать упражнения</w:t>
      </w:r>
      <w:r w:rsidRPr="00B55AE0">
        <w:rPr>
          <w:rFonts w:ascii="Times New Roman" w:hAnsi="Times New Roman" w:cs="Times New Roman"/>
          <w:sz w:val="28"/>
          <w:szCs w:val="28"/>
        </w:rPr>
        <w:t xml:space="preserve"> </w:t>
      </w:r>
      <w:r w:rsidRPr="00B55AE0">
        <w:rPr>
          <w:rFonts w:ascii="Times New Roman" w:hAnsi="Times New Roman" w:cs="Times New Roman"/>
          <w:sz w:val="28"/>
          <w:szCs w:val="28"/>
        </w:rPr>
        <w:t xml:space="preserve">активную совместную работу по физическому воспитанию. Формы сотрудничества с семьей: анкетирование; наглядная агитация по вопросам физического воспитания; консультации и беседы (групповые, подгрупповые и индивидуальные); организация совместного активного отдыха; открытые занятия; день открытых дверей; родительские собрания (групповые и общие); создание семейных клубов; оформление рекомендаций для родителей по организации двигательной деятельности детей в семье. На основе рекомендаций педагога родители приобретают физкультурные инвентари для занятий (кегли, обручи, городки, серсо, мячи, скакалки и т.д.). Родителей регулярно информируют о самочувствии, развитии движений ребенка, и вместе с педагогом они решают задачи физического воспитания. Работа с родителями позволяет расширить их педагогическую компетентность, повысить заинтересованность семьи в результатах психофизического развития ребенка. Таким образом, рациональное сочетание разных видов занятий по физкультуре, утренней гимнастики, подвижных игр и физических упражнений во время прогулок, физкультминуток на занятиях с умственной нагрузкой, времени для самостоятельной двигательной активности воспитанников и активного двигательного отдыха создает определенный двигательный режим, необходимый для полноценного физического развития и укрепления здоровья детей. </w:t>
      </w:r>
    </w:p>
    <w:p w14:paraId="2273C543" w14:textId="77777777" w:rsidR="00B55AE0" w:rsidRPr="00B55AE0" w:rsidRDefault="00B55AE0" w:rsidP="00B55AE0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55AE0">
        <w:rPr>
          <w:rFonts w:ascii="Times New Roman" w:eastAsia="Calibri" w:hAnsi="Times New Roman" w:cs="Times New Roman"/>
          <w:b/>
          <w:bCs/>
          <w:sz w:val="28"/>
          <w:szCs w:val="28"/>
        </w:rPr>
        <w:t>Список источников и литературы:</w:t>
      </w:r>
    </w:p>
    <w:p w14:paraId="4E635A21" w14:textId="77777777" w:rsidR="00B55AE0" w:rsidRPr="00B55AE0" w:rsidRDefault="00B55AE0" w:rsidP="00B55AE0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5AE0">
        <w:rPr>
          <w:rFonts w:ascii="Times New Roman" w:eastAsia="Calibri" w:hAnsi="Times New Roman" w:cs="Times New Roman"/>
          <w:sz w:val="28"/>
          <w:szCs w:val="28"/>
        </w:rPr>
        <w:lastRenderedPageBreak/>
        <w:t>1. Министерство дошкольного образования республики Узбекистан. Государственная учебная программа дошкольного образовательного учреждения «Первый шаг». Ташкент – 2021.</w:t>
      </w:r>
    </w:p>
    <w:p w14:paraId="54858612" w14:textId="77777777" w:rsidR="00B55AE0" w:rsidRPr="00B55AE0" w:rsidRDefault="00B55AE0" w:rsidP="00B55AE0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5AE0">
        <w:rPr>
          <w:rFonts w:ascii="Times New Roman" w:eastAsia="Calibri" w:hAnsi="Times New Roman" w:cs="Times New Roman"/>
          <w:sz w:val="28"/>
          <w:szCs w:val="28"/>
        </w:rPr>
        <w:t xml:space="preserve">2. Баландин В.А. Использование подвижных игр для развития познавательных процессов детей старшего дошкольного и младшего школьного возраста. - Краснодар, 1999. – 104с. </w:t>
      </w:r>
    </w:p>
    <w:p w14:paraId="21753177" w14:textId="77777777" w:rsidR="00B55AE0" w:rsidRPr="00B55AE0" w:rsidRDefault="00B55AE0" w:rsidP="00B55AE0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5AE0">
        <w:rPr>
          <w:rFonts w:ascii="Times New Roman" w:eastAsia="Calibri" w:hAnsi="Times New Roman" w:cs="Times New Roman"/>
          <w:sz w:val="28"/>
          <w:szCs w:val="28"/>
        </w:rPr>
        <w:t xml:space="preserve">3. </w:t>
      </w:r>
      <w:proofErr w:type="spellStart"/>
      <w:r w:rsidRPr="00B55AE0">
        <w:rPr>
          <w:rFonts w:ascii="Times New Roman" w:eastAsia="Calibri" w:hAnsi="Times New Roman" w:cs="Times New Roman"/>
          <w:sz w:val="28"/>
          <w:szCs w:val="28"/>
        </w:rPr>
        <w:t>Воротилкина</w:t>
      </w:r>
      <w:proofErr w:type="spellEnd"/>
      <w:r w:rsidRPr="00B55AE0">
        <w:rPr>
          <w:rFonts w:ascii="Times New Roman" w:eastAsia="Calibri" w:hAnsi="Times New Roman" w:cs="Times New Roman"/>
          <w:sz w:val="28"/>
          <w:szCs w:val="28"/>
        </w:rPr>
        <w:t xml:space="preserve"> И.М. </w:t>
      </w:r>
      <w:proofErr w:type="spellStart"/>
      <w:r w:rsidRPr="00B55AE0">
        <w:rPr>
          <w:rFonts w:ascii="Times New Roman" w:eastAsia="Calibri" w:hAnsi="Times New Roman" w:cs="Times New Roman"/>
          <w:sz w:val="28"/>
          <w:szCs w:val="28"/>
        </w:rPr>
        <w:t>Физкультурнооздоровительная</w:t>
      </w:r>
      <w:proofErr w:type="spellEnd"/>
      <w:r w:rsidRPr="00B55AE0">
        <w:rPr>
          <w:rFonts w:ascii="Times New Roman" w:eastAsia="Calibri" w:hAnsi="Times New Roman" w:cs="Times New Roman"/>
          <w:sz w:val="28"/>
          <w:szCs w:val="28"/>
        </w:rPr>
        <w:t xml:space="preserve"> работа в дошкольном образовательном учреждении: </w:t>
      </w:r>
      <w:proofErr w:type="spellStart"/>
      <w:r w:rsidRPr="00B55AE0">
        <w:rPr>
          <w:rFonts w:ascii="Times New Roman" w:eastAsia="Calibri" w:hAnsi="Times New Roman" w:cs="Times New Roman"/>
          <w:sz w:val="28"/>
          <w:szCs w:val="28"/>
        </w:rPr>
        <w:t>Метод.пособие</w:t>
      </w:r>
      <w:proofErr w:type="spellEnd"/>
      <w:r w:rsidRPr="00B55AE0">
        <w:rPr>
          <w:rFonts w:ascii="Times New Roman" w:eastAsia="Calibri" w:hAnsi="Times New Roman" w:cs="Times New Roman"/>
          <w:sz w:val="28"/>
          <w:szCs w:val="28"/>
        </w:rPr>
        <w:t xml:space="preserve">. - М.: Издательство НЦ ЭНАС, 2004. -144с. </w:t>
      </w:r>
    </w:p>
    <w:p w14:paraId="27F75C4D" w14:textId="77777777" w:rsidR="00B55AE0" w:rsidRPr="00B55AE0" w:rsidRDefault="00B55AE0" w:rsidP="00B55AE0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5AE0">
        <w:rPr>
          <w:rFonts w:ascii="Times New Roman" w:eastAsia="Calibri" w:hAnsi="Times New Roman" w:cs="Times New Roman"/>
          <w:sz w:val="28"/>
          <w:szCs w:val="28"/>
        </w:rPr>
        <w:t>4. Глазырина Л.Д. Физическая культура – дошкольникам. Старший возраст. Пособие для педагогов дошкольных. М. 2022.</w:t>
      </w:r>
    </w:p>
    <w:p w14:paraId="01C60E8E" w14:textId="3F5E5F1E" w:rsidR="00196C33" w:rsidRPr="00B55AE0" w:rsidRDefault="00196C33" w:rsidP="00B55AE0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196C33" w:rsidRPr="00B55A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AE0"/>
    <w:rsid w:val="00196C33"/>
    <w:rsid w:val="00B5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D2959"/>
  <w15:chartTrackingRefBased/>
  <w15:docId w15:val="{D5DEFE87-7349-4615-8F3D-8C48B3DDC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1865</Words>
  <Characters>10635</Characters>
  <Application>Microsoft Office Word</Application>
  <DocSecurity>0</DocSecurity>
  <Lines>88</Lines>
  <Paragraphs>24</Paragraphs>
  <ScaleCrop>false</ScaleCrop>
  <Company/>
  <LinksUpToDate>false</LinksUpToDate>
  <CharactersWithSpaces>12476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Батыр</dc:creator>
  <cp:keywords/>
  <dc:description/>
  <cp:lastModifiedBy>Батыр</cp:lastModifiedBy>
  <cp:revision>1</cp:revision>
  <dcterms:created xsi:type="dcterms:W3CDTF">2024-02-17T19:44:00Z</dcterms:created>
  <dcterms:modified xsi:type="dcterms:W3CDTF">2024-02-17T19:53:00Z</dcterms:modified>
</cp:coreProperties>
</file>