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3545" w14:textId="379A5822" w:rsid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Лекция. Часть 2.</w:t>
      </w:r>
    </w:p>
    <w:p w14:paraId="626B050E" w14:textId="77777777" w:rsidR="000307E0" w:rsidRPr="000307E0" w:rsidRDefault="000307E0" w:rsidP="000307E0">
      <w:pPr>
        <w:pStyle w:val="a5"/>
        <w:spacing w:after="0"/>
        <w:ind w:left="0"/>
        <w:jc w:val="center"/>
        <w:rPr>
          <w:b/>
          <w:bCs/>
          <w:sz w:val="28"/>
          <w:szCs w:val="28"/>
        </w:rPr>
      </w:pPr>
      <w:r w:rsidRPr="000307E0">
        <w:rPr>
          <w:b/>
          <w:bCs/>
          <w:sz w:val="28"/>
          <w:szCs w:val="28"/>
        </w:rPr>
        <w:t>Организация деятельности детей раннего и дошкольного возраста в рамках реализации ФГОС: физическое развитие</w:t>
      </w:r>
    </w:p>
    <w:p w14:paraId="5D8DC48A" w14:textId="77777777" w:rsid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</w:p>
    <w:p w14:paraId="59A9F9A4" w14:textId="1E527CE3" w:rsid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</w:t>
      </w:r>
    </w:p>
    <w:p w14:paraId="2B1B5CE1" w14:textId="7F8ADCD8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rPr>
          <w:b/>
          <w:bCs/>
          <w:color w:val="000000"/>
          <w:sz w:val="28"/>
          <w:szCs w:val="28"/>
        </w:rPr>
      </w:pPr>
      <w:r w:rsidRPr="000307E0">
        <w:rPr>
          <w:b/>
          <w:bCs/>
          <w:color w:val="000000"/>
          <w:sz w:val="28"/>
          <w:szCs w:val="28"/>
        </w:rPr>
        <w:t>Содержание общеобразовательной Программы</w:t>
      </w:r>
    </w:p>
    <w:p w14:paraId="0D4742CF" w14:textId="40B3DAC9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rPr>
          <w:b/>
          <w:bCs/>
          <w:color w:val="000000"/>
          <w:sz w:val="28"/>
          <w:szCs w:val="28"/>
        </w:rPr>
      </w:pPr>
      <w:r w:rsidRPr="000307E0">
        <w:rPr>
          <w:b/>
          <w:bCs/>
          <w:color w:val="000000"/>
          <w:sz w:val="28"/>
          <w:szCs w:val="28"/>
        </w:rPr>
        <w:t>В образовательной области «Физическое развитие»</w:t>
      </w:r>
    </w:p>
    <w:p w14:paraId="4EDD1C19" w14:textId="2DBFCFFD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rPr>
          <w:color w:val="000000"/>
          <w:sz w:val="28"/>
          <w:szCs w:val="28"/>
        </w:rPr>
      </w:pPr>
      <w:r w:rsidRPr="000307E0">
        <w:rPr>
          <w:b/>
          <w:bCs/>
          <w:color w:val="000000"/>
          <w:sz w:val="28"/>
          <w:szCs w:val="28"/>
        </w:rPr>
        <w:t>Интеграция различных видов деятельности</w:t>
      </w:r>
    </w:p>
    <w:p w14:paraId="09DA5F1B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В настоящее время в Российской Федерации проводится стандартизация системы образования, которая обеспечивает: единство образовательного стандарта РФ; преемственность основных образовательных программ; вариативность содержания образовательных программ с учетом образовательных потребностей и способностей детей, что способствует повышению доступности и качества образования, а также развитию и поддержки талантливых детей </w:t>
      </w:r>
      <w:r w:rsidRPr="000307E0">
        <w:rPr>
          <w:b/>
          <w:bCs/>
          <w:color w:val="000000"/>
          <w:sz w:val="28"/>
          <w:szCs w:val="28"/>
        </w:rPr>
        <w:t>[1, с.28]</w:t>
      </w:r>
      <w:r w:rsidRPr="000307E0">
        <w:rPr>
          <w:color w:val="000000"/>
          <w:sz w:val="28"/>
          <w:szCs w:val="28"/>
        </w:rPr>
        <w:t>.</w:t>
      </w:r>
    </w:p>
    <w:p w14:paraId="197F3E17" w14:textId="117DCFDD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21</w:t>
      </w:r>
      <w:r w:rsidRPr="000307E0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у</w:t>
      </w:r>
      <w:r w:rsidRPr="000307E0">
        <w:rPr>
          <w:color w:val="000000"/>
          <w:sz w:val="28"/>
          <w:szCs w:val="28"/>
        </w:rPr>
        <w:t xml:space="preserve"> был утвержден Федеральный Государственный Образовательный Стандарт дошкольного образования (далее - ФГОС).</w:t>
      </w:r>
    </w:p>
    <w:p w14:paraId="417DC36F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ФГОС представляет собой совокупность обязательных требований к дошкольному образованию. Стандарт разработан на основе Конституции Российской Федерации и законодательства Российской Федерации и с учётом Конвенции ООН о правах ребёнка </w:t>
      </w:r>
      <w:r w:rsidRPr="000307E0">
        <w:rPr>
          <w:b/>
          <w:bCs/>
          <w:color w:val="000000"/>
          <w:sz w:val="28"/>
          <w:szCs w:val="28"/>
        </w:rPr>
        <w:t>[4]</w:t>
      </w:r>
      <w:r w:rsidRPr="000307E0">
        <w:rPr>
          <w:color w:val="000000"/>
          <w:sz w:val="28"/>
          <w:szCs w:val="28"/>
        </w:rPr>
        <w:t>.</w:t>
      </w:r>
    </w:p>
    <w:p w14:paraId="10BF5351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Одной из задач Стандарта является охрана и укрепление физического и психического здоровья детей, в том числе их эмоционального благополучия.</w:t>
      </w:r>
    </w:p>
    <w:p w14:paraId="16EC03AD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Содержание и организацию образовательной деятельности на уровне дошкольного образования, в том числе и направление «Физическая культура», определяет Программа.</w:t>
      </w:r>
    </w:p>
    <w:p w14:paraId="7755AEA1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Содержание общеобразовательной Программы должно охватывать:</w:t>
      </w:r>
    </w:p>
    <w:p w14:paraId="2D194BD4" w14:textId="77777777" w:rsidR="000307E0" w:rsidRPr="000307E0" w:rsidRDefault="000307E0" w:rsidP="000307E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коммуникативно-личностное развитие;</w:t>
      </w:r>
    </w:p>
    <w:p w14:paraId="3E7EC8E0" w14:textId="77777777" w:rsidR="000307E0" w:rsidRPr="000307E0" w:rsidRDefault="000307E0" w:rsidP="000307E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познавательно-речевое развитие;</w:t>
      </w:r>
    </w:p>
    <w:p w14:paraId="20ED1072" w14:textId="77777777" w:rsidR="000307E0" w:rsidRPr="000307E0" w:rsidRDefault="000307E0" w:rsidP="000307E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художественно-эстетическое развитие;</w:t>
      </w:r>
    </w:p>
    <w:p w14:paraId="419C9B70" w14:textId="77777777" w:rsidR="000307E0" w:rsidRPr="000307E0" w:rsidRDefault="000307E0" w:rsidP="000307E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lastRenderedPageBreak/>
        <w:t>физическое развитие </w:t>
      </w:r>
      <w:r w:rsidRPr="000307E0">
        <w:rPr>
          <w:b/>
          <w:bCs/>
          <w:color w:val="000000"/>
          <w:sz w:val="28"/>
          <w:szCs w:val="28"/>
        </w:rPr>
        <w:t>[4]</w:t>
      </w:r>
      <w:r w:rsidRPr="000307E0">
        <w:rPr>
          <w:color w:val="000000"/>
          <w:sz w:val="28"/>
          <w:szCs w:val="28"/>
        </w:rPr>
        <w:t>.</w:t>
      </w:r>
    </w:p>
    <w:p w14:paraId="3003F01B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ФГОС дошкольного образования выделяет ряд важных принципов, которым должна соответствовать Программа ДОУ. Одним из них является принцип интеграции образовательных областей в соответствии с их возможностями и спецификой.</w:t>
      </w:r>
    </w:p>
    <w:p w14:paraId="221EFC2D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В образовательной области «Физическое развитие» главной задачей является гармоничное развитие у воспитанников физического и психического здоровья.</w:t>
      </w:r>
    </w:p>
    <w:p w14:paraId="19BCFEF3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Для достижения данной задачи необходимо создать единый процесс взаимодействия педагога и воспитанников, в котором бы гармонично переплетались разные образовательные области. В конечном итоге каждый ребенок получит представления о здоровье человека как главной ценности, которая необходима ему для полноценной жизни.</w:t>
      </w:r>
    </w:p>
    <w:p w14:paraId="028D7763" w14:textId="74142325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Реализация процесса интеграции невозможна без взаимодействия педагогов ДОУ,  родителей и ребёнка. Поэтому во всех дошкольных образовательных учреждениях должны разрабатываться соответствующие виды планирования воспитательно – образовательного процесса, которые помогли бы решить задачи интеграции образовательных областей </w:t>
      </w:r>
      <w:r w:rsidRPr="000307E0">
        <w:rPr>
          <w:b/>
          <w:bCs/>
          <w:color w:val="000000"/>
          <w:sz w:val="28"/>
          <w:szCs w:val="28"/>
        </w:rPr>
        <w:t>[2]</w:t>
      </w:r>
      <w:r w:rsidRPr="000307E0">
        <w:rPr>
          <w:color w:val="000000"/>
          <w:sz w:val="28"/>
          <w:szCs w:val="28"/>
        </w:rPr>
        <w:t>. Задачи образовательных областей должны решаться в различных видах деятельности, при этом участники образовательного процесса должны взаимодействовать друг с другом.</w:t>
      </w:r>
    </w:p>
    <w:p w14:paraId="0829D2E8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В каждой из образовательных областей в различных видах деятельности педагог может обратить внимание детей на те или иные правила сохранения здоровья. В ходе непосредственно образовательной деятельности, наблюдения, исследовательской деятельности, при чтении художественной литературы педагог может рассматривать проблемы культуры здоровья человека, правил безопасного поведения. Всё это оказывает большое влияние на развитие представлений детей о здоровье.</w:t>
      </w:r>
    </w:p>
    <w:p w14:paraId="478CBBC4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 xml:space="preserve">В практику работы дошкольных учреждений необходимо внедрять проектную деятельность по здоровью и физическому развитию детей, а также </w:t>
      </w:r>
      <w:r w:rsidRPr="000307E0">
        <w:rPr>
          <w:color w:val="000000"/>
          <w:sz w:val="28"/>
          <w:szCs w:val="28"/>
        </w:rPr>
        <w:lastRenderedPageBreak/>
        <w:t>рассматривать вопросы по организации свободной двигательной деятельности детей во время прогулки. Кроме того, вариативная часть Программы ДОУ может включать разработанные самостоятельно участниками образовательных отношений Программы, направленные на охрану и укрепление физического и психического здоровья детей, в том числе их эмоционального благополучия. В нашем ДОУ разработана программа «Ритмика и хореография».</w:t>
      </w:r>
    </w:p>
    <w:p w14:paraId="7D0C227C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Работа по оздоровлению и физическому воспитанию детей должна строиться на основе ведущей деятельности детей дошкольного возраста – игровой, а двигательно-игровая деятельность – это основа воспитания, оздоровления, развития и обучения детей дошкольного возраста </w:t>
      </w:r>
      <w:r w:rsidRPr="000307E0">
        <w:rPr>
          <w:b/>
          <w:bCs/>
          <w:color w:val="000000"/>
          <w:sz w:val="28"/>
          <w:szCs w:val="28"/>
        </w:rPr>
        <w:t>[3]</w:t>
      </w:r>
      <w:r w:rsidRPr="000307E0">
        <w:rPr>
          <w:color w:val="000000"/>
          <w:sz w:val="28"/>
          <w:szCs w:val="28"/>
        </w:rPr>
        <w:t>.  Игровая деятельность и правильно сформированная система физкультурно-оздоровительной работы, может способствовать снижению уровня заболеваемости у детей.</w:t>
      </w:r>
    </w:p>
    <w:p w14:paraId="5593ED3A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Образовательная область «Физическое развитие» должна быть направлена, главным образом, на достижение важнейшей цели – формирование представлений у дошкольников о здоровом образе жизни. Важнейшая роль в физическом воспитании ребенка по-прежнему принадлежит воспитателям и инструкторам по физической культуре. Именно их умение методически правильно организовать и провести занятия, нестандартные подходы к выбору форм и средств их проведения – важнейшие компоненты развития интереса к занятиям, формирования у ребенка необходимых привычек, двигательных умений и навыков.</w:t>
      </w:r>
    </w:p>
    <w:p w14:paraId="27009F6A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Интеграция различных видов деятельности обеспечивает познание своего организма, допускает осознание у воспитанников уровня ответственности по отношению к своему здоровью, воспитывает потребность ведения здорового образа жизни, формирует предпосылки учебной деятельности, обеспечивающих социальную успешность ребенка в будущем.</w:t>
      </w:r>
    </w:p>
    <w:p w14:paraId="5DF07B13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b/>
          <w:bCs/>
          <w:i/>
          <w:iCs/>
          <w:color w:val="000000"/>
          <w:sz w:val="28"/>
          <w:szCs w:val="28"/>
        </w:rPr>
        <w:t>Список литературы:</w:t>
      </w:r>
    </w:p>
    <w:p w14:paraId="6DAE725F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lastRenderedPageBreak/>
        <w:t>1. Федеральный закон от 29 декабря 2012 года №273-ФЗ «Об образовании в Российской Федерации». – М.: МОЗАИКА-СИНТЕЗ. - 2013. - 272 с.</w:t>
      </w:r>
    </w:p>
    <w:p w14:paraId="5866AAFC" w14:textId="2EB9FC05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2. Сомкова, О. Н. Инновационные подходы к планированию образовательного процесса в детском саду/О.Н. Сомкова, О.В. Солнцева, А.М. Вербенец. -  М.: 20</w:t>
      </w:r>
      <w:r>
        <w:rPr>
          <w:color w:val="000000"/>
          <w:sz w:val="28"/>
          <w:szCs w:val="28"/>
        </w:rPr>
        <w:t>2</w:t>
      </w:r>
      <w:r w:rsidRPr="000307E0">
        <w:rPr>
          <w:color w:val="000000"/>
          <w:sz w:val="28"/>
          <w:szCs w:val="28"/>
        </w:rPr>
        <w:t>3.</w:t>
      </w:r>
    </w:p>
    <w:p w14:paraId="75BA64C7" w14:textId="7236855F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3. Трубайчук, Л.В.  Педагогическая стратегия и тактика организации интегрированного процесса в дошкольном образовании /Л.В. Трубайчук, С.В. Проняева . - М.: Книжная палата, 20</w:t>
      </w:r>
      <w:r>
        <w:rPr>
          <w:color w:val="000000"/>
          <w:sz w:val="28"/>
          <w:szCs w:val="28"/>
        </w:rPr>
        <w:t>2</w:t>
      </w:r>
      <w:r w:rsidRPr="000307E0">
        <w:rPr>
          <w:color w:val="000000"/>
          <w:sz w:val="28"/>
          <w:szCs w:val="28"/>
        </w:rPr>
        <w:t>3. – 173 с.</w:t>
      </w:r>
    </w:p>
    <w:p w14:paraId="0AB92154" w14:textId="77777777" w:rsidR="000307E0" w:rsidRPr="000307E0" w:rsidRDefault="000307E0" w:rsidP="000307E0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0307E0">
        <w:rPr>
          <w:color w:val="000000"/>
          <w:sz w:val="28"/>
          <w:szCs w:val="28"/>
        </w:rPr>
        <w:t>4. Федеральный Государственный Образовательный Стандарт [Электронный ресурс]. Режим доступа: http://www.rg.ru</w:t>
      </w:r>
    </w:p>
    <w:p w14:paraId="48BCEEC4" w14:textId="77777777" w:rsidR="00196C33" w:rsidRPr="000307E0" w:rsidRDefault="00196C33" w:rsidP="000307E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196C33" w:rsidRPr="00030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32700"/>
    <w:multiLevelType w:val="multilevel"/>
    <w:tmpl w:val="EA26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8D5FA6"/>
    <w:multiLevelType w:val="multilevel"/>
    <w:tmpl w:val="793E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BF7759"/>
    <w:multiLevelType w:val="multilevel"/>
    <w:tmpl w:val="C29C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906ABE"/>
    <w:multiLevelType w:val="multilevel"/>
    <w:tmpl w:val="946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E0"/>
    <w:rsid w:val="000307E0"/>
    <w:rsid w:val="0019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47C4"/>
  <w15:chartTrackingRefBased/>
  <w15:docId w15:val="{BBE2E535-DEA0-4BB4-BEAF-CC63A6AD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0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30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unhideWhenUsed/>
    <w:rsid w:val="000307E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307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841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</dc:creator>
  <cp:keywords/>
  <dc:description/>
  <cp:lastModifiedBy>Батыр</cp:lastModifiedBy>
  <cp:revision>1</cp:revision>
  <dcterms:created xsi:type="dcterms:W3CDTF">2024-02-17T19:27:00Z</dcterms:created>
  <dcterms:modified xsi:type="dcterms:W3CDTF">2024-02-17T19:32:00Z</dcterms:modified>
</cp:coreProperties>
</file>