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9FBDB" w14:textId="77777777" w:rsidR="00793FBB" w:rsidRPr="00793FBB" w:rsidRDefault="00793FBB" w:rsidP="00793FBB">
      <w:pPr>
        <w:pStyle w:val="a4"/>
        <w:spacing w:after="0"/>
        <w:ind w:left="0"/>
        <w:jc w:val="center"/>
        <w:rPr>
          <w:b/>
          <w:bCs/>
          <w:sz w:val="28"/>
          <w:szCs w:val="28"/>
        </w:rPr>
      </w:pPr>
      <w:r w:rsidRPr="00793FBB">
        <w:rPr>
          <w:b/>
          <w:bCs/>
          <w:sz w:val="28"/>
          <w:szCs w:val="28"/>
        </w:rPr>
        <w:t>Лекция. Часть 1.</w:t>
      </w:r>
    </w:p>
    <w:p w14:paraId="21ED7731" w14:textId="0C422E61" w:rsidR="00793FBB" w:rsidRPr="00793FBB" w:rsidRDefault="00793FBB" w:rsidP="00793FBB">
      <w:pPr>
        <w:pStyle w:val="a4"/>
        <w:spacing w:after="0"/>
        <w:ind w:left="0"/>
        <w:jc w:val="center"/>
        <w:rPr>
          <w:b/>
          <w:bCs/>
          <w:sz w:val="28"/>
          <w:szCs w:val="28"/>
        </w:rPr>
      </w:pPr>
      <w:r w:rsidRPr="00793FBB">
        <w:rPr>
          <w:b/>
          <w:bCs/>
          <w:sz w:val="28"/>
          <w:szCs w:val="28"/>
        </w:rPr>
        <w:t>Организация деятельности детей раннего и дошкольного возраста в рамках реализации ФГОС: физическое развитие</w:t>
      </w:r>
    </w:p>
    <w:p w14:paraId="452FC80B" w14:textId="77777777" w:rsidR="00793FBB" w:rsidRDefault="00793FBB" w:rsidP="00793FBB">
      <w:pPr>
        <w:spacing w:line="360" w:lineRule="auto"/>
        <w:jc w:val="both"/>
        <w:rPr>
          <w:rFonts w:ascii="Times New Roman" w:hAnsi="Times New Roman" w:cs="Times New Roman"/>
          <w:sz w:val="28"/>
          <w:szCs w:val="28"/>
        </w:rPr>
      </w:pPr>
    </w:p>
    <w:p w14:paraId="03D44233" w14:textId="3123CB02" w:rsidR="00793FBB" w:rsidRPr="00793FBB" w:rsidRDefault="00793FBB" w:rsidP="00793FBB">
      <w:pPr>
        <w:spacing w:line="360" w:lineRule="auto"/>
        <w:jc w:val="both"/>
        <w:rPr>
          <w:rFonts w:ascii="Times New Roman" w:hAnsi="Times New Roman" w:cs="Times New Roman"/>
          <w:b/>
          <w:bCs/>
          <w:sz w:val="28"/>
          <w:szCs w:val="28"/>
        </w:rPr>
      </w:pPr>
      <w:r w:rsidRPr="00793FBB">
        <w:rPr>
          <w:rFonts w:ascii="Times New Roman" w:hAnsi="Times New Roman" w:cs="Times New Roman"/>
          <w:b/>
          <w:bCs/>
          <w:sz w:val="28"/>
          <w:szCs w:val="28"/>
        </w:rPr>
        <w:t>План</w:t>
      </w:r>
    </w:p>
    <w:p w14:paraId="68A9447D" w14:textId="64F7848B" w:rsidR="00793FBB" w:rsidRDefault="00793FBB" w:rsidP="00793FBB">
      <w:pPr>
        <w:spacing w:line="360" w:lineRule="auto"/>
        <w:jc w:val="both"/>
        <w:rPr>
          <w:rFonts w:ascii="Times New Roman" w:hAnsi="Times New Roman" w:cs="Times New Roman"/>
          <w:sz w:val="28"/>
          <w:szCs w:val="28"/>
        </w:rPr>
      </w:pP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Охрана и укрепление физического и психического здоровья детей</w:t>
      </w:r>
      <w:r w:rsidRPr="00793FBB">
        <w:rPr>
          <w:rFonts w:ascii="Times New Roman" w:hAnsi="Times New Roman" w:cs="Times New Roman"/>
          <w:sz w:val="28"/>
          <w:szCs w:val="28"/>
        </w:rPr>
        <w:t xml:space="preserve">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Формирование общей культуры личности детей</w:t>
      </w:r>
    </w:p>
    <w:p w14:paraId="6B6CBBD3" w14:textId="158191BF" w:rsidR="00793FBB" w:rsidRDefault="00793FBB" w:rsidP="00793FBB">
      <w:pPr>
        <w:spacing w:line="360" w:lineRule="auto"/>
        <w:jc w:val="both"/>
        <w:rPr>
          <w:rFonts w:ascii="Times New Roman" w:hAnsi="Times New Roman" w:cs="Times New Roman"/>
          <w:sz w:val="28"/>
          <w:szCs w:val="28"/>
        </w:rPr>
      </w:pP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Охрана и укрепление физического и психического здоровья детей, в том числе их эмоционального благополучия </w:t>
      </w:r>
    </w:p>
    <w:p w14:paraId="50146214" w14:textId="77777777" w:rsidR="00793FBB" w:rsidRDefault="00793FBB" w:rsidP="00793FBB">
      <w:pPr>
        <w:spacing w:line="360" w:lineRule="auto"/>
        <w:jc w:val="both"/>
        <w:rPr>
          <w:rFonts w:ascii="Times New Roman" w:hAnsi="Times New Roman" w:cs="Times New Roman"/>
          <w:sz w:val="28"/>
          <w:szCs w:val="28"/>
        </w:rPr>
      </w:pP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Выполнение упражнений, направленных на развитие таких физических качеств</w:t>
      </w:r>
    </w:p>
    <w:p w14:paraId="61F8FD94" w14:textId="3440B31A" w:rsidR="00793FBB" w:rsidRDefault="00793FBB" w:rsidP="00793FBB">
      <w:pPr>
        <w:spacing w:line="360" w:lineRule="auto"/>
        <w:jc w:val="both"/>
        <w:rPr>
          <w:rFonts w:ascii="Times New Roman" w:hAnsi="Times New Roman" w:cs="Times New Roman"/>
          <w:sz w:val="28"/>
          <w:szCs w:val="28"/>
        </w:rPr>
      </w:pPr>
      <w:r w:rsidRPr="00793FBB">
        <w:rPr>
          <w:rFonts w:ascii="Times New Roman" w:hAnsi="Times New Roman" w:cs="Times New Roman"/>
          <w:sz w:val="28"/>
          <w:szCs w:val="28"/>
        </w:rPr>
        <w:sym w:font="Symbol" w:char="F0B7"/>
      </w:r>
      <w:r>
        <w:rPr>
          <w:rFonts w:ascii="Times New Roman" w:hAnsi="Times New Roman" w:cs="Times New Roman"/>
          <w:sz w:val="28"/>
          <w:szCs w:val="28"/>
        </w:rPr>
        <w:t xml:space="preserve"> </w:t>
      </w:r>
      <w:r w:rsidRPr="00793FBB">
        <w:rPr>
          <w:rFonts w:ascii="Times New Roman" w:hAnsi="Times New Roman" w:cs="Times New Roman"/>
          <w:sz w:val="28"/>
          <w:szCs w:val="28"/>
        </w:rPr>
        <w:t>ФГОС ДО. Образовательная область «Физическое развитие»</w:t>
      </w:r>
    </w:p>
    <w:p w14:paraId="30159417" w14:textId="53CAC1E9" w:rsidR="00196C33" w:rsidRDefault="00793FBB" w:rsidP="00793FBB">
      <w:pPr>
        <w:spacing w:line="360" w:lineRule="auto"/>
        <w:jc w:val="both"/>
        <w:rPr>
          <w:rFonts w:ascii="Times New Roman" w:hAnsi="Times New Roman" w:cs="Times New Roman"/>
          <w:sz w:val="28"/>
          <w:szCs w:val="28"/>
        </w:rPr>
      </w:pPr>
      <w:r w:rsidRPr="00793FBB">
        <w:rPr>
          <w:rFonts w:ascii="Times New Roman" w:hAnsi="Times New Roman" w:cs="Times New Roman"/>
          <w:sz w:val="28"/>
          <w:szCs w:val="28"/>
        </w:rPr>
        <w:t>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w:t>
      </w:r>
      <w:r>
        <w:rPr>
          <w:rFonts w:ascii="Times New Roman" w:hAnsi="Times New Roman" w:cs="Times New Roman"/>
          <w:sz w:val="28"/>
          <w:szCs w:val="28"/>
        </w:rPr>
        <w:t xml:space="preserve">. </w:t>
      </w:r>
      <w:r w:rsidRPr="00793FBB">
        <w:rPr>
          <w:rFonts w:ascii="Times New Roman" w:hAnsi="Times New Roman" w:cs="Times New Roman"/>
          <w:sz w:val="28"/>
          <w:szCs w:val="28"/>
        </w:rPr>
        <w:t>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r>
        <w:rPr>
          <w:rFonts w:ascii="Times New Roman" w:hAnsi="Times New Roman" w:cs="Times New Roman"/>
          <w:sz w:val="28"/>
          <w:szCs w:val="28"/>
        </w:rPr>
        <w:t>.</w:t>
      </w:r>
      <w:r w:rsidRPr="00793FBB">
        <w:rPr>
          <w:rFonts w:ascii="Times New Roman" w:hAnsi="Times New Roman" w:cs="Times New Roman"/>
          <w:sz w:val="28"/>
          <w:szCs w:val="28"/>
        </w:rPr>
        <w:t xml:space="preserve"> 3. ФГОС ДО. Образовательная область «Физическое развитие»</w:t>
      </w:r>
      <w:r>
        <w:rPr>
          <w:rFonts w:ascii="Times New Roman" w:hAnsi="Times New Roman" w:cs="Times New Roman"/>
          <w:sz w:val="28"/>
          <w:szCs w:val="28"/>
        </w:rPr>
        <w:t xml:space="preserve">. </w:t>
      </w:r>
      <w:r w:rsidRPr="00793FBB">
        <w:rPr>
          <w:rFonts w:ascii="Times New Roman" w:hAnsi="Times New Roman" w:cs="Times New Roman"/>
          <w:sz w:val="28"/>
          <w:szCs w:val="28"/>
        </w:rPr>
        <w:t xml:space="preserve">Выполнение упражнений, направленных на развитие таких физических качеств, как координация и гибкость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Правильное формирование опорно-двигательной системы организма, развитию равновесия, координации движения, крупной и мелкой моторики обеих рук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Правильное, не наносящее ущерба организму, выполнение основных движений (ходьба, бег, мягкие прыжки, повороты в обе стороны)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Формирование начальных представлений о некоторых видах спорта, овладение подвижными играми с правилами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Становление целенаправленности и саморегуляции в двигательной сфере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Становление </w:t>
      </w:r>
      <w:r w:rsidRPr="00793FBB">
        <w:rPr>
          <w:rFonts w:ascii="Times New Roman" w:hAnsi="Times New Roman" w:cs="Times New Roman"/>
          <w:sz w:val="28"/>
          <w:szCs w:val="28"/>
        </w:rPr>
        <w:lastRenderedPageBreak/>
        <w:t xml:space="preserve">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 Слайд 4. ФГОС ДО. Виды детской деятельности: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младенческий возраст (2 месяца - 1 год) - двигательная активность и </w:t>
      </w:r>
      <w:proofErr w:type="spellStart"/>
      <w:r w:rsidRPr="00793FBB">
        <w:rPr>
          <w:rFonts w:ascii="Times New Roman" w:hAnsi="Times New Roman" w:cs="Times New Roman"/>
          <w:sz w:val="28"/>
          <w:szCs w:val="28"/>
        </w:rPr>
        <w:t>тактильнодвигательные</w:t>
      </w:r>
      <w:proofErr w:type="spellEnd"/>
      <w:r w:rsidRPr="00793FBB">
        <w:rPr>
          <w:rFonts w:ascii="Times New Roman" w:hAnsi="Times New Roman" w:cs="Times New Roman"/>
          <w:sz w:val="28"/>
          <w:szCs w:val="28"/>
        </w:rPr>
        <w:t xml:space="preserve"> игры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ранний возраст (1 год - 3 года) - двигательная активность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дошкольный возраст (3 года - 8 лет) - двигательная форма активности ребенка (овладение основными движениями) Слайд 5. ФГОС ДО. Целевые ориентиры в раннем возрасте: • у ребенка развита крупная моторика, он стремится осваивать различные виды движения (бег, лазанье, перешагивание и пр.). Слайд 6. ФГОС ДО. Целевые ориентиры на этапе завершения дошкольного образования ребенок: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у ребенка развита крупная и мелкая моторика;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он подвижен, вынослив, владеет основными движениями, может контролировать свои движения и управлять ими;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может соблюдать правила безопасного поведения и личной гигиены… Слайд 7. ФГОС ДО. Требования к условиям реализации ООП ДО Образовательная среда: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Создание образовательной среды, которая гарантирует охрану и укрепление физического и психического здоровья детей.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Построение вариативного развивающего образования через: </w:t>
      </w:r>
      <w:r w:rsidRPr="00793FBB">
        <w:rPr>
          <w:rFonts w:ascii="Times New Roman" w:hAnsi="Times New Roman" w:cs="Times New Roman"/>
          <w:sz w:val="28"/>
          <w:szCs w:val="28"/>
        </w:rPr>
        <w:sym w:font="Symbol" w:char="F0FC"/>
      </w:r>
      <w:r w:rsidRPr="00793FBB">
        <w:rPr>
          <w:rFonts w:ascii="Times New Roman" w:hAnsi="Times New Roman" w:cs="Times New Roman"/>
          <w:sz w:val="28"/>
          <w:szCs w:val="28"/>
        </w:rPr>
        <w:t xml:space="preserve"> создание условий для овладения культурными средствами деятельности; </w:t>
      </w:r>
      <w:r w:rsidRPr="00793FBB">
        <w:rPr>
          <w:rFonts w:ascii="Times New Roman" w:hAnsi="Times New Roman" w:cs="Times New Roman"/>
          <w:sz w:val="28"/>
          <w:szCs w:val="28"/>
        </w:rPr>
        <w:sym w:font="Symbol" w:char="F0FC"/>
      </w:r>
      <w:r w:rsidRPr="00793FBB">
        <w:rPr>
          <w:rFonts w:ascii="Times New Roman" w:hAnsi="Times New Roman" w:cs="Times New Roman"/>
          <w:sz w:val="28"/>
          <w:szCs w:val="28"/>
        </w:rPr>
        <w:t xml:space="preserve"> 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 Развивающая предметно-пространственная среда: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Организация образовательного пространства и разнообразие материалов, оборудования и инвентаря (в здании и на участке) должны обеспечивать: двигательную активность, в том числе развитие крупной и мелкой моторики, </w:t>
      </w:r>
      <w:r w:rsidRPr="00793FBB">
        <w:rPr>
          <w:rFonts w:ascii="Times New Roman" w:hAnsi="Times New Roman" w:cs="Times New Roman"/>
          <w:sz w:val="28"/>
          <w:szCs w:val="28"/>
        </w:rPr>
        <w:lastRenderedPageBreak/>
        <w:t xml:space="preserve">участие в подвижных играх и соревнованиях.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Для детей младенческого и раннего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 Слайд 8-11. ПООП дошкольного </w:t>
      </w:r>
      <w:proofErr w:type="gramStart"/>
      <w:r w:rsidRPr="00793FBB">
        <w:rPr>
          <w:rFonts w:ascii="Times New Roman" w:hAnsi="Times New Roman" w:cs="Times New Roman"/>
          <w:sz w:val="28"/>
          <w:szCs w:val="28"/>
        </w:rPr>
        <w:t>образования</w:t>
      </w:r>
      <w:proofErr w:type="gramEnd"/>
      <w:r w:rsidRPr="00793FBB">
        <w:rPr>
          <w:rFonts w:ascii="Times New Roman" w:hAnsi="Times New Roman" w:cs="Times New Roman"/>
          <w:sz w:val="28"/>
          <w:szCs w:val="28"/>
        </w:rPr>
        <w:t xml:space="preserve"> В области физического развития ребенка основными задачами образовательной деятельности являются создание условий для: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становления у детей ценностей здорового образа жизни;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развития представлений о своем теле и своих физических возможностях;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приобретения двигательного опыта и совершенствования двигательной активности;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формирования начальных представлений о некоторых видах спорта, овладения подвижными играми с правилами. В сфере становления у детей ценностей здорового образа жизни: 1. Развитие у детей ответственного отношения к своему здоровью: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что полезно и что вредно для их организма,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осознание пользы здорового образа жизни,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соблюдение элементарных норм и правил, в том числе правил здорового питания, закаливания и пр. 2. Формирование полезных навыков и привычек, нацеленных на поддержание собственного здоровья, в том числе формирование гигиенических навыков. 3. Создание возможностей для активного участия детей в оздоровительных мероприятиях. В сфере совершенствования двигательной активности детей: 1. Развитие у детей представлений о своем теле и своих физических возможностях: произвольности действий и движений. 2. Формирование начальных представлений о спорте. Под двигательной активностью понимается сумма естественных и специально организованных движений ребёнка, обеспечивающая его успешное физическое и психическое развитие. Для удовлетворения естественной потребности детей в движении: 1. Организация пространственной среды с соответствующим оборудованием как внутри помещения так и на внешней территории (горки, качели и т. п.); подвижных игр (как свободные, так и по правилам), занятий, которые способствуют получению детьми положительных эмоций от двигательной активности, развитию ловкости, координации движений, силы, гибкости, </w:t>
      </w:r>
      <w:r w:rsidRPr="00793FBB">
        <w:rPr>
          <w:rFonts w:ascii="Times New Roman" w:hAnsi="Times New Roman" w:cs="Times New Roman"/>
          <w:sz w:val="28"/>
          <w:szCs w:val="28"/>
        </w:rPr>
        <w:lastRenderedPageBreak/>
        <w:t xml:space="preserve">правильного формирования опорно-двигательной системы детского организма. 2. Поддержка интереса детей к подвижным играм, занятиям на спортивных снарядах, упражнениям в беге, прыжках, лазании, метании и др.; побуждение детей выполнять физические упражнения, способствующие развитию равновесия, координации движений, ловкости, гибкости, быстроты, крупной и мелкой моторики обеих рук, а также правильного не наносящего ущерба организму выполнения основных движений. 3. Проведение физкультурных занятий, организация спортивных игр в помещении и на воздухе, спортивных праздников; развитие у детей интереса к различным видам спорта, предоставление детям возможности кататься на коньках, лыжах, ездить на велосипеде, плавать, заниматься другими видами двигательной активности. Слайд 12. ПООП начального общего образования Условия, обеспечивающие преемственность программы формирования у обучающихся универсальных учебных действий при переходе от дошкольного к начальному и от начального к основному общему образованию. Основанием преемственности разных уровней образовательной системы может стать ориентация на ключевой стратегический приоритет непрерывного образования — формирование умения учиться, которое должно быть обеспечено формированием системы универсальных учебных действий, а также на положениях ФГОС ДО, касающихся целевых ориентиров на этапе завершения дошкольного образования. Переход к обучению на уровень начального общего образования должен осуществляться в рамках специфически детских видов деятельности: сюжетно-- ролевой игры, изобразительной деятельности, конструирования, восприятия сказки и пр. Слайд 13. Образовательные программы Слайд 14. Парциальные программы дошкольного образования по физическому развитию (соответствие ФГОС ДО): Слайд 15. Формы физического развития: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НОД – физкультурные занятия, организация плавания, спортивные и физкультурные досуги, праздники, физкультминутки, динамические паузы; ЛФК; кружки и секции; *интегративная деятельность, музыкально-ритмическая деятельность; </w:t>
      </w:r>
      <w:r w:rsidRPr="00793FBB">
        <w:rPr>
          <w:rFonts w:ascii="Times New Roman" w:hAnsi="Times New Roman" w:cs="Times New Roman"/>
          <w:sz w:val="28"/>
          <w:szCs w:val="28"/>
        </w:rPr>
        <w:lastRenderedPageBreak/>
        <w:t xml:space="preserve">контрольно-диагностическая деятельность и др.; 99% 93% 88% 76% 69% «Воспитание ребенка - дошкольника развитого, образованного, смекалистого, инициативного, неповторимого, … «Здравствуй» Автор: </w:t>
      </w:r>
      <w:proofErr w:type="spellStart"/>
      <w:r w:rsidRPr="00793FBB">
        <w:rPr>
          <w:rFonts w:ascii="Times New Roman" w:hAnsi="Times New Roman" w:cs="Times New Roman"/>
          <w:sz w:val="28"/>
          <w:szCs w:val="28"/>
        </w:rPr>
        <w:t>М.Л.Лазарев</w:t>
      </w:r>
      <w:proofErr w:type="spellEnd"/>
      <w:r w:rsidRPr="00793FBB">
        <w:rPr>
          <w:rFonts w:ascii="Times New Roman" w:hAnsi="Times New Roman" w:cs="Times New Roman"/>
          <w:sz w:val="28"/>
          <w:szCs w:val="28"/>
        </w:rPr>
        <w:t xml:space="preserve"> Физическое развитие и здоровье 3-7 лет (в 3 частях) Программа «Старт». Авторы: Л.В. Яковлева, Р.А. Юдина «Физкультура от 3 до 17 лет» Автор: </w:t>
      </w:r>
      <w:proofErr w:type="spellStart"/>
      <w:r w:rsidRPr="00793FBB">
        <w:rPr>
          <w:rFonts w:ascii="Times New Roman" w:hAnsi="Times New Roman" w:cs="Times New Roman"/>
          <w:sz w:val="28"/>
          <w:szCs w:val="28"/>
        </w:rPr>
        <w:t>В.П.Щербаков</w:t>
      </w:r>
      <w:proofErr w:type="spellEnd"/>
      <w:r w:rsidRPr="00793FBB">
        <w:rPr>
          <w:rFonts w:ascii="Times New Roman" w:hAnsi="Times New Roman" w:cs="Times New Roman"/>
          <w:sz w:val="28"/>
          <w:szCs w:val="28"/>
        </w:rPr>
        <w:t xml:space="preserve"> Развивающая педагогика оздоровления (дошкольный возраст)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ОДРМ – утренняя гимнастика, гимнастика пробуждения, корригирующая гимнастика, </w:t>
      </w:r>
      <w:proofErr w:type="spellStart"/>
      <w:r w:rsidRPr="00793FBB">
        <w:rPr>
          <w:rFonts w:ascii="Times New Roman" w:hAnsi="Times New Roman" w:cs="Times New Roman"/>
          <w:sz w:val="28"/>
          <w:szCs w:val="28"/>
        </w:rPr>
        <w:t>психогимнастика</w:t>
      </w:r>
      <w:proofErr w:type="spellEnd"/>
      <w:r w:rsidRPr="00793FBB">
        <w:rPr>
          <w:rFonts w:ascii="Times New Roman" w:hAnsi="Times New Roman" w:cs="Times New Roman"/>
          <w:sz w:val="28"/>
          <w:szCs w:val="28"/>
        </w:rPr>
        <w:t xml:space="preserve"> и др. виды гимнастик; физкультурные упражнения на прогулке; подвижные игры, спортивные игры и упражнения; совместная деятельность взрослого и детей тематического характера (Дни здоровья, каникулы), проектная деятельность и др.;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СДД – двигательная активность в течение дня; самостоятельные подвижные и спортивные игры и упражнения и др. Слайд 16. Средства физического развития: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двигательная активность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эколого-природные факторы (солнце, воздух, вода)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психогигиенические факторы (гигиена сна, питания, занятий) Слайд 17. Методы по физическому развитию: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наглядный метод: обеспечивает яркость чувственного восприятия и двигательных ощущений;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словесный метод: помогает сознательно выполнять двигательные упражнения;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практический метод: обеспечивает действенную проверку правильности восприятия движения на собственных мышечно-моторных ощущениях;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игровой метод: дает возможность одновременного совершенствования разнообразных двигательных навыков, самостоятельности действий, быстрой ответной реакции на изменяющиеся условия, проявления творческой инициативы;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метод строго регламентированного упражнения: каждое упражнение выполняется в строго заданной форме и с точной нагрузкой по объему и интенсивности; обеспечивает оптимальные условия для освоения двигательных умений и навыков, развития психофизических качеств;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соревновательный метод: совершенствуются уже приобретенных двигательных навыков (но не состязания и борьбы за первенство);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метод </w:t>
      </w:r>
      <w:r w:rsidRPr="00793FBB">
        <w:rPr>
          <w:rFonts w:ascii="Times New Roman" w:hAnsi="Times New Roman" w:cs="Times New Roman"/>
          <w:sz w:val="28"/>
          <w:szCs w:val="28"/>
        </w:rPr>
        <w:lastRenderedPageBreak/>
        <w:t xml:space="preserve">круговой тренировки: заключается в том, что ребенок, передвигаясь по заданному кругу, выполняет определенные упражнения или задания. Упражнения выполняются одно за другим, отдых предусматривается по окончании всего круга. При помощи этого метода физическая нагрузка воздействует на различные мышцы, органы и системы организма. Слайд 18. Поддержка детской инициативы в двигательной деятельности Задачи: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Создание условий в физкультурном зале, на площадке, в группе.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Использование разнообразных форм двигательной активности.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Способствовать стремлению к расширению двигательной самостоятельности.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Обогащение детей знаниями и опытом двигательной деятельности. Для самостоятельной двигательной деятельности создаются спортивные уголки в группах с набором оборудования, используемого детьми в режиме дня. Слайд 19-20. Взаимодействие с семьями воспитанников Направления: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повышение психолого-педагогической культуры родителей;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оказание помощи семьям в физическом развитии детей;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изучение и обобщение опыта семейного воспитания по оздоровлению ребенка. Принципы: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единый подход педагогов и родителей к процессу оздоровления;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взаимное доверие, уважение и доброжелательность во взаимоотношениях;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дифференцированный подход к каждой семье;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равноправие и </w:t>
      </w:r>
      <w:proofErr w:type="spellStart"/>
      <w:r w:rsidRPr="00793FBB">
        <w:rPr>
          <w:rFonts w:ascii="Times New Roman" w:hAnsi="Times New Roman" w:cs="Times New Roman"/>
          <w:sz w:val="28"/>
          <w:szCs w:val="28"/>
        </w:rPr>
        <w:t>равноответственность</w:t>
      </w:r>
      <w:proofErr w:type="spellEnd"/>
      <w:r w:rsidRPr="00793FBB">
        <w:rPr>
          <w:rFonts w:ascii="Times New Roman" w:hAnsi="Times New Roman" w:cs="Times New Roman"/>
          <w:sz w:val="28"/>
          <w:szCs w:val="28"/>
        </w:rPr>
        <w:t xml:space="preserve"> родителей и педагогов. Формы работы по просвещению: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консультации,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родительские собрания,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оформление стендовой информации,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фотовыставки,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интернет-сайты и т.д. Формы работы по приобщению в совместной двигательной деятельности: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спортивные клубы,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совместные спортивные мероприятия (досуги, праздники),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Дни открытых дверей,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проектная деятельность и др. Слайд 21. Педагогическая диагностика Федеральный государственный образовательный стандарт ДО III глава. 3.2.3</w:t>
      </w:r>
      <w:proofErr w:type="gramStart"/>
      <w:r w:rsidRPr="00793FBB">
        <w:rPr>
          <w:rFonts w:ascii="Times New Roman" w:hAnsi="Times New Roman" w:cs="Times New Roman"/>
          <w:sz w:val="28"/>
          <w:szCs w:val="28"/>
        </w:rPr>
        <w:t>: При</w:t>
      </w:r>
      <w:proofErr w:type="gramEnd"/>
      <w:r w:rsidRPr="00793FBB">
        <w:rPr>
          <w:rFonts w:ascii="Times New Roman" w:hAnsi="Times New Roman" w:cs="Times New Roman"/>
          <w:sz w:val="28"/>
          <w:szCs w:val="28"/>
        </w:rPr>
        <w:t xml:space="preserve"> реализации Программы может проводиться оценка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детей дошкольного возраста, связанной с оценкой </w:t>
      </w:r>
      <w:r w:rsidRPr="00793FBB">
        <w:rPr>
          <w:rFonts w:ascii="Times New Roman" w:hAnsi="Times New Roman" w:cs="Times New Roman"/>
          <w:sz w:val="28"/>
          <w:szCs w:val="28"/>
        </w:rPr>
        <w:lastRenderedPageBreak/>
        <w:t xml:space="preserve">эффективности педагогических действий и лежащей в основе их дальнейшего планирования). Результаты педагогической диагностики (мониторинга) могут использоваться исключительно для решения следующих образовательных задач: 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2. оптимизации работы с группой детей. Мониторинг по направлениям образовательной области «Физическое развитие» представлен в основной образовательной программе дошкольного образования образовательной организации с учетом комплексных и парциальных программ. Слайд 22. Оценка качества дошкольного образования ФГОС ДО предполагает оценку качества по условиям.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Под условиями понимается создание образовательной среды развития ребенка (психолого-педагогические, кадровые условия, предметно-пространственная среда);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В центре – психолого-педагогические условия, включая развивающее взаимодействие в системе «взрослый – дети». Слайд 23. Общественно-профессиональная оценка качества дошкольного образования (ФГАУ ФИРО) Охрана и укрепление здоровья детей: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Педагоги способствуют становлению у детей ценностей здорового образа жизни.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Педагоги создают условия для различных видов двигательной активности детей.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В ходе организованных физкультурных занятий и свободной физической активности детей педагоги реализуют индивидуальный подход.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Педагоги создают условия для творческого самовыражения детей в процессе физической активности.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Проводится работа по профилактике и снижению заболеваемости детей (используются различные виды закаливания, дыхательная гимнастика, воздушные и солнечные ванны, </w:t>
      </w:r>
      <w:proofErr w:type="spellStart"/>
      <w:r w:rsidRPr="00793FBB">
        <w:rPr>
          <w:rFonts w:ascii="Times New Roman" w:hAnsi="Times New Roman" w:cs="Times New Roman"/>
          <w:sz w:val="28"/>
          <w:szCs w:val="28"/>
        </w:rPr>
        <w:t>витамино</w:t>
      </w:r>
      <w:proofErr w:type="spellEnd"/>
      <w:r w:rsidRPr="00793FBB">
        <w:rPr>
          <w:rFonts w:ascii="Times New Roman" w:hAnsi="Times New Roman" w:cs="Times New Roman"/>
          <w:sz w:val="28"/>
          <w:szCs w:val="28"/>
        </w:rPr>
        <w:t xml:space="preserve">- фито- и физиотерапия, массаж, корригирующая гимнастика и т.п.; ведется систематическая работа с часто и длительно болеющими детьми и т.п.). Слайд 24. Развивающая предметно-пространственная среда для физического развития детей Функциональный модуль "Физкультура" (по материалам ФИРО) Назначение функционального </w:t>
      </w:r>
      <w:proofErr w:type="gramStart"/>
      <w:r w:rsidRPr="00793FBB">
        <w:rPr>
          <w:rFonts w:ascii="Times New Roman" w:hAnsi="Times New Roman" w:cs="Times New Roman"/>
          <w:sz w:val="28"/>
          <w:szCs w:val="28"/>
        </w:rPr>
        <w:t>модуля</w:t>
      </w:r>
      <w:proofErr w:type="gramEnd"/>
      <w:r w:rsidRPr="00793FBB">
        <w:rPr>
          <w:rFonts w:ascii="Times New Roman" w:hAnsi="Times New Roman" w:cs="Times New Roman"/>
          <w:sz w:val="28"/>
          <w:szCs w:val="28"/>
        </w:rPr>
        <w:t xml:space="preserve"> Для педагогов: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способствование правильному формированию </w:t>
      </w:r>
      <w:r w:rsidRPr="00793FBB">
        <w:rPr>
          <w:rFonts w:ascii="Times New Roman" w:hAnsi="Times New Roman" w:cs="Times New Roman"/>
          <w:sz w:val="28"/>
          <w:szCs w:val="28"/>
        </w:rPr>
        <w:lastRenderedPageBreak/>
        <w:t xml:space="preserve">опорно-двигательного аппарата;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становление целенаправленности и саморегуляции в двигательной сфере;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создание основы для становления ценностей здорового образа жизни;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ознакомление и формирование представлений о различных видах спорта и спортивных состязаний. Для родителей: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способствование правильному формированию опорно-двигательного аппарата;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становление целенаправленности и саморегуляции в двигательной сфере;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создание основы для становления ценностей здорового образа жизни; </w:t>
      </w:r>
      <w:r w:rsidRPr="00793FBB">
        <w:rPr>
          <w:rFonts w:ascii="Times New Roman" w:hAnsi="Times New Roman" w:cs="Times New Roman"/>
          <w:sz w:val="28"/>
          <w:szCs w:val="28"/>
        </w:rPr>
        <w:sym w:font="Symbol" w:char="F0B7"/>
      </w:r>
      <w:r w:rsidRPr="00793FBB">
        <w:rPr>
          <w:rFonts w:ascii="Times New Roman" w:hAnsi="Times New Roman" w:cs="Times New Roman"/>
          <w:sz w:val="28"/>
          <w:szCs w:val="28"/>
        </w:rPr>
        <w:t xml:space="preserve"> ознакомление и формирование представлений о различных видах спорта и спортивных состязаний.</w:t>
      </w:r>
    </w:p>
    <w:p w14:paraId="54A4B7CD" w14:textId="77777777" w:rsidR="000B4E8D" w:rsidRPr="000B4E8D" w:rsidRDefault="000B4E8D" w:rsidP="000B4E8D">
      <w:pPr>
        <w:spacing w:line="360" w:lineRule="auto"/>
        <w:jc w:val="center"/>
        <w:rPr>
          <w:rFonts w:ascii="Times New Roman" w:hAnsi="Times New Roman" w:cs="Times New Roman"/>
          <w:sz w:val="28"/>
          <w:szCs w:val="28"/>
        </w:rPr>
      </w:pPr>
      <w:r w:rsidRPr="000B4E8D">
        <w:rPr>
          <w:rFonts w:ascii="Times New Roman" w:hAnsi="Times New Roman" w:cs="Times New Roman"/>
          <w:b/>
          <w:bCs/>
          <w:sz w:val="28"/>
          <w:szCs w:val="28"/>
        </w:rPr>
        <w:t>Список литературы</w:t>
      </w:r>
    </w:p>
    <w:p w14:paraId="4E2C0AD7" w14:textId="674B25DC" w:rsidR="000B4E8D" w:rsidRPr="000B4E8D" w:rsidRDefault="000B4E8D" w:rsidP="000B4E8D">
      <w:pPr>
        <w:spacing w:line="360" w:lineRule="auto"/>
        <w:jc w:val="both"/>
        <w:rPr>
          <w:rFonts w:ascii="Times New Roman" w:hAnsi="Times New Roman" w:cs="Times New Roman"/>
          <w:sz w:val="28"/>
          <w:szCs w:val="28"/>
        </w:rPr>
      </w:pPr>
      <w:r w:rsidRPr="000B4E8D">
        <w:rPr>
          <w:rFonts w:ascii="Times New Roman" w:hAnsi="Times New Roman" w:cs="Times New Roman"/>
          <w:sz w:val="28"/>
          <w:szCs w:val="28"/>
        </w:rPr>
        <w:t>1. Вавилова Е.Н. Укрепляйте здоровье детей/Е.Н. Вавилова. - Москва: Просвещение, 20</w:t>
      </w:r>
      <w:r>
        <w:rPr>
          <w:rFonts w:ascii="Times New Roman" w:hAnsi="Times New Roman" w:cs="Times New Roman"/>
          <w:sz w:val="28"/>
          <w:szCs w:val="28"/>
        </w:rPr>
        <w:t>2</w:t>
      </w:r>
      <w:r w:rsidRPr="000B4E8D">
        <w:rPr>
          <w:rFonts w:ascii="Times New Roman" w:hAnsi="Times New Roman" w:cs="Times New Roman"/>
          <w:sz w:val="28"/>
          <w:szCs w:val="28"/>
        </w:rPr>
        <w:t>3. - 34 с.</w:t>
      </w:r>
    </w:p>
    <w:p w14:paraId="0AA8B778" w14:textId="77777777" w:rsidR="000B4E8D" w:rsidRPr="000B4E8D" w:rsidRDefault="000B4E8D" w:rsidP="000B4E8D">
      <w:pPr>
        <w:spacing w:line="360" w:lineRule="auto"/>
        <w:jc w:val="both"/>
        <w:rPr>
          <w:rFonts w:ascii="Times New Roman" w:hAnsi="Times New Roman" w:cs="Times New Roman"/>
          <w:sz w:val="28"/>
          <w:szCs w:val="28"/>
        </w:rPr>
      </w:pPr>
      <w:r w:rsidRPr="000B4E8D">
        <w:rPr>
          <w:rFonts w:ascii="Times New Roman" w:hAnsi="Times New Roman" w:cs="Times New Roman"/>
          <w:sz w:val="28"/>
          <w:szCs w:val="28"/>
        </w:rPr>
        <w:t>2. Детство: Примерная образовательная программа дошкольного образования / Т.И. Бабаева, А.Г. Гогоберидзе, О.В. Солнцева и др. - СПб.: Детство-Пресс, 2014. - 280с.</w:t>
      </w:r>
    </w:p>
    <w:p w14:paraId="05933683" w14:textId="77777777" w:rsidR="000B4E8D" w:rsidRPr="000B4E8D" w:rsidRDefault="000B4E8D" w:rsidP="000B4E8D">
      <w:pPr>
        <w:spacing w:line="360" w:lineRule="auto"/>
        <w:jc w:val="both"/>
        <w:rPr>
          <w:rFonts w:ascii="Times New Roman" w:hAnsi="Times New Roman" w:cs="Times New Roman"/>
          <w:sz w:val="28"/>
          <w:szCs w:val="28"/>
        </w:rPr>
      </w:pPr>
      <w:r w:rsidRPr="000B4E8D">
        <w:rPr>
          <w:rFonts w:ascii="Times New Roman" w:hAnsi="Times New Roman" w:cs="Times New Roman"/>
          <w:sz w:val="28"/>
          <w:szCs w:val="28"/>
        </w:rPr>
        <w:t>3. Журнал "Современное дошкольное образование. Теория и практика". 6 (38)/2013.</w:t>
      </w:r>
    </w:p>
    <w:p w14:paraId="7B9EF0BD" w14:textId="77777777" w:rsidR="000B4E8D" w:rsidRPr="000B4E8D" w:rsidRDefault="000B4E8D" w:rsidP="000B4E8D">
      <w:pPr>
        <w:spacing w:line="360" w:lineRule="auto"/>
        <w:jc w:val="both"/>
        <w:rPr>
          <w:rFonts w:ascii="Times New Roman" w:hAnsi="Times New Roman" w:cs="Times New Roman"/>
          <w:sz w:val="28"/>
          <w:szCs w:val="28"/>
        </w:rPr>
      </w:pPr>
      <w:r w:rsidRPr="000B4E8D">
        <w:rPr>
          <w:rFonts w:ascii="Times New Roman" w:hAnsi="Times New Roman" w:cs="Times New Roman"/>
          <w:sz w:val="28"/>
          <w:szCs w:val="28"/>
        </w:rPr>
        <w:t xml:space="preserve">4. </w:t>
      </w:r>
      <w:proofErr w:type="spellStart"/>
      <w:r w:rsidRPr="000B4E8D">
        <w:rPr>
          <w:rFonts w:ascii="Times New Roman" w:hAnsi="Times New Roman" w:cs="Times New Roman"/>
          <w:sz w:val="28"/>
          <w:szCs w:val="28"/>
        </w:rPr>
        <w:t>Крусева</w:t>
      </w:r>
      <w:proofErr w:type="spellEnd"/>
      <w:r w:rsidRPr="000B4E8D">
        <w:rPr>
          <w:rFonts w:ascii="Times New Roman" w:hAnsi="Times New Roman" w:cs="Times New Roman"/>
          <w:sz w:val="28"/>
          <w:szCs w:val="28"/>
        </w:rPr>
        <w:t xml:space="preserve"> Т.О. Справочник инструктора по физической культуре/ Т.О. </w:t>
      </w:r>
      <w:proofErr w:type="spellStart"/>
      <w:proofErr w:type="gramStart"/>
      <w:r w:rsidRPr="000B4E8D">
        <w:rPr>
          <w:rFonts w:ascii="Times New Roman" w:hAnsi="Times New Roman" w:cs="Times New Roman"/>
          <w:sz w:val="28"/>
          <w:szCs w:val="28"/>
        </w:rPr>
        <w:t>Крусева</w:t>
      </w:r>
      <w:proofErr w:type="spellEnd"/>
      <w:r w:rsidRPr="000B4E8D">
        <w:rPr>
          <w:rFonts w:ascii="Times New Roman" w:hAnsi="Times New Roman" w:cs="Times New Roman"/>
          <w:sz w:val="28"/>
          <w:szCs w:val="28"/>
        </w:rPr>
        <w:t>.-</w:t>
      </w:r>
      <w:proofErr w:type="gramEnd"/>
      <w:r w:rsidRPr="000B4E8D">
        <w:rPr>
          <w:rFonts w:ascii="Times New Roman" w:hAnsi="Times New Roman" w:cs="Times New Roman"/>
          <w:sz w:val="28"/>
          <w:szCs w:val="28"/>
        </w:rPr>
        <w:t xml:space="preserve"> </w:t>
      </w:r>
      <w:proofErr w:type="spellStart"/>
      <w:r w:rsidRPr="000B4E8D">
        <w:rPr>
          <w:rFonts w:ascii="Times New Roman" w:hAnsi="Times New Roman" w:cs="Times New Roman"/>
          <w:sz w:val="28"/>
          <w:szCs w:val="28"/>
        </w:rPr>
        <w:t>Ростов</w:t>
      </w:r>
      <w:proofErr w:type="spellEnd"/>
      <w:r w:rsidRPr="000B4E8D">
        <w:rPr>
          <w:rFonts w:ascii="Times New Roman" w:hAnsi="Times New Roman" w:cs="Times New Roman"/>
          <w:sz w:val="28"/>
          <w:szCs w:val="28"/>
        </w:rPr>
        <w:t xml:space="preserve"> на Дону: Феникс, 2005.</w:t>
      </w:r>
    </w:p>
    <w:p w14:paraId="1B8688DC" w14:textId="77777777" w:rsidR="000B4E8D" w:rsidRPr="000B4E8D" w:rsidRDefault="000B4E8D" w:rsidP="000B4E8D">
      <w:pPr>
        <w:spacing w:line="360" w:lineRule="auto"/>
        <w:jc w:val="both"/>
        <w:rPr>
          <w:rFonts w:ascii="Times New Roman" w:hAnsi="Times New Roman" w:cs="Times New Roman"/>
          <w:sz w:val="28"/>
          <w:szCs w:val="28"/>
        </w:rPr>
      </w:pPr>
      <w:r w:rsidRPr="000B4E8D">
        <w:rPr>
          <w:rFonts w:ascii="Times New Roman" w:hAnsi="Times New Roman" w:cs="Times New Roman"/>
          <w:sz w:val="28"/>
          <w:szCs w:val="28"/>
        </w:rPr>
        <w:t xml:space="preserve">5. Никитина С.В. О разумной организации жизни и деятельности детей в детском саду в свете современных требований/С.В. Никитина. - Москва: </w:t>
      </w:r>
      <w:proofErr w:type="spellStart"/>
      <w:r w:rsidRPr="000B4E8D">
        <w:rPr>
          <w:rFonts w:ascii="Times New Roman" w:hAnsi="Times New Roman" w:cs="Times New Roman"/>
          <w:sz w:val="28"/>
          <w:szCs w:val="28"/>
        </w:rPr>
        <w:t>Просвящение</w:t>
      </w:r>
      <w:proofErr w:type="spellEnd"/>
      <w:r w:rsidRPr="000B4E8D">
        <w:rPr>
          <w:rFonts w:ascii="Times New Roman" w:hAnsi="Times New Roman" w:cs="Times New Roman"/>
          <w:sz w:val="28"/>
          <w:szCs w:val="28"/>
        </w:rPr>
        <w:t>, 2013.</w:t>
      </w:r>
    </w:p>
    <w:p w14:paraId="133D1FB0" w14:textId="30BBF321" w:rsidR="000B4E8D" w:rsidRPr="000B4E8D" w:rsidRDefault="000B4E8D" w:rsidP="000B4E8D">
      <w:pPr>
        <w:spacing w:line="360" w:lineRule="auto"/>
        <w:jc w:val="both"/>
        <w:rPr>
          <w:rFonts w:ascii="Times New Roman" w:hAnsi="Times New Roman" w:cs="Times New Roman"/>
          <w:sz w:val="28"/>
          <w:szCs w:val="28"/>
        </w:rPr>
      </w:pPr>
      <w:r w:rsidRPr="000B4E8D">
        <w:rPr>
          <w:rFonts w:ascii="Times New Roman" w:hAnsi="Times New Roman" w:cs="Times New Roman"/>
          <w:sz w:val="28"/>
          <w:szCs w:val="28"/>
        </w:rPr>
        <w:t xml:space="preserve">6. </w:t>
      </w:r>
      <w:proofErr w:type="spellStart"/>
      <w:r w:rsidRPr="000B4E8D">
        <w:rPr>
          <w:rFonts w:ascii="Times New Roman" w:hAnsi="Times New Roman" w:cs="Times New Roman"/>
          <w:sz w:val="28"/>
          <w:szCs w:val="28"/>
        </w:rPr>
        <w:t>Сомкова</w:t>
      </w:r>
      <w:proofErr w:type="spellEnd"/>
      <w:r w:rsidRPr="000B4E8D">
        <w:rPr>
          <w:rFonts w:ascii="Times New Roman" w:hAnsi="Times New Roman" w:cs="Times New Roman"/>
          <w:sz w:val="28"/>
          <w:szCs w:val="28"/>
        </w:rPr>
        <w:t xml:space="preserve"> О.Н. Инновационные подходы к планированию образовательного процесса в детском саду/О.Н. </w:t>
      </w:r>
      <w:proofErr w:type="spellStart"/>
      <w:r w:rsidRPr="000B4E8D">
        <w:rPr>
          <w:rFonts w:ascii="Times New Roman" w:hAnsi="Times New Roman" w:cs="Times New Roman"/>
          <w:sz w:val="28"/>
          <w:szCs w:val="28"/>
        </w:rPr>
        <w:t>Сомкова</w:t>
      </w:r>
      <w:proofErr w:type="spellEnd"/>
      <w:r w:rsidRPr="000B4E8D">
        <w:rPr>
          <w:rFonts w:ascii="Times New Roman" w:hAnsi="Times New Roman" w:cs="Times New Roman"/>
          <w:sz w:val="28"/>
          <w:szCs w:val="28"/>
        </w:rPr>
        <w:t>. - Москва: Издательский центр "Академия", 20</w:t>
      </w:r>
      <w:r>
        <w:rPr>
          <w:rFonts w:ascii="Times New Roman" w:hAnsi="Times New Roman" w:cs="Times New Roman"/>
          <w:sz w:val="28"/>
          <w:szCs w:val="28"/>
        </w:rPr>
        <w:t>2</w:t>
      </w:r>
      <w:r w:rsidRPr="000B4E8D">
        <w:rPr>
          <w:rFonts w:ascii="Times New Roman" w:hAnsi="Times New Roman" w:cs="Times New Roman"/>
          <w:sz w:val="28"/>
          <w:szCs w:val="28"/>
        </w:rPr>
        <w:t>3</w:t>
      </w:r>
    </w:p>
    <w:p w14:paraId="2AF56C85" w14:textId="77777777" w:rsidR="000B4E8D" w:rsidRPr="000B4E8D" w:rsidRDefault="000B4E8D" w:rsidP="000B4E8D">
      <w:pPr>
        <w:spacing w:line="360" w:lineRule="auto"/>
        <w:jc w:val="both"/>
        <w:rPr>
          <w:rFonts w:ascii="Times New Roman" w:hAnsi="Times New Roman" w:cs="Times New Roman"/>
          <w:sz w:val="28"/>
          <w:szCs w:val="28"/>
        </w:rPr>
      </w:pPr>
      <w:r w:rsidRPr="000B4E8D">
        <w:rPr>
          <w:rFonts w:ascii="Times New Roman" w:hAnsi="Times New Roman" w:cs="Times New Roman"/>
          <w:sz w:val="28"/>
          <w:szCs w:val="28"/>
        </w:rPr>
        <w:t xml:space="preserve">7. </w:t>
      </w:r>
      <w:proofErr w:type="spellStart"/>
      <w:r w:rsidRPr="000B4E8D">
        <w:rPr>
          <w:rFonts w:ascii="Times New Roman" w:hAnsi="Times New Roman" w:cs="Times New Roman"/>
          <w:sz w:val="28"/>
          <w:szCs w:val="28"/>
        </w:rPr>
        <w:t>Трубайчук</w:t>
      </w:r>
      <w:proofErr w:type="spellEnd"/>
      <w:r w:rsidRPr="000B4E8D">
        <w:rPr>
          <w:rFonts w:ascii="Times New Roman" w:hAnsi="Times New Roman" w:cs="Times New Roman"/>
          <w:sz w:val="28"/>
          <w:szCs w:val="28"/>
        </w:rPr>
        <w:t xml:space="preserve"> Л.В. Интеграция как средство организации образовательного процесса/Л.В. </w:t>
      </w:r>
      <w:proofErr w:type="spellStart"/>
      <w:r w:rsidRPr="000B4E8D">
        <w:rPr>
          <w:rFonts w:ascii="Times New Roman" w:hAnsi="Times New Roman" w:cs="Times New Roman"/>
          <w:sz w:val="28"/>
          <w:szCs w:val="28"/>
        </w:rPr>
        <w:t>Трубайчук</w:t>
      </w:r>
      <w:proofErr w:type="spellEnd"/>
      <w:r w:rsidRPr="000B4E8D">
        <w:rPr>
          <w:rFonts w:ascii="Times New Roman" w:hAnsi="Times New Roman" w:cs="Times New Roman"/>
          <w:sz w:val="28"/>
          <w:szCs w:val="28"/>
        </w:rPr>
        <w:t>. - Москва: "Детство-пресс</w:t>
      </w:r>
      <w:proofErr w:type="gramStart"/>
      <w:r w:rsidRPr="000B4E8D">
        <w:rPr>
          <w:rFonts w:ascii="Times New Roman" w:hAnsi="Times New Roman" w:cs="Times New Roman"/>
          <w:sz w:val="28"/>
          <w:szCs w:val="28"/>
        </w:rPr>
        <w:t>",,</w:t>
      </w:r>
      <w:proofErr w:type="gramEnd"/>
      <w:r w:rsidRPr="000B4E8D">
        <w:rPr>
          <w:rFonts w:ascii="Times New Roman" w:hAnsi="Times New Roman" w:cs="Times New Roman"/>
          <w:sz w:val="28"/>
          <w:szCs w:val="28"/>
        </w:rPr>
        <w:t xml:space="preserve"> 2013.</w:t>
      </w:r>
    </w:p>
    <w:p w14:paraId="2450EC08" w14:textId="77777777" w:rsidR="000B4E8D" w:rsidRPr="000B4E8D" w:rsidRDefault="000B4E8D" w:rsidP="000B4E8D">
      <w:pPr>
        <w:spacing w:line="360" w:lineRule="auto"/>
        <w:jc w:val="both"/>
        <w:rPr>
          <w:rFonts w:ascii="Times New Roman" w:hAnsi="Times New Roman" w:cs="Times New Roman"/>
          <w:sz w:val="28"/>
          <w:szCs w:val="28"/>
        </w:rPr>
      </w:pPr>
      <w:r w:rsidRPr="000B4E8D">
        <w:rPr>
          <w:rFonts w:ascii="Times New Roman" w:hAnsi="Times New Roman" w:cs="Times New Roman"/>
          <w:sz w:val="28"/>
          <w:szCs w:val="28"/>
        </w:rPr>
        <w:lastRenderedPageBreak/>
        <w:t>8. Федеральный Государственный Образовательный Стандарт. Ссылка: http://standart.edu.ru/].</w:t>
      </w:r>
    </w:p>
    <w:p w14:paraId="247DDFE9" w14:textId="77777777" w:rsidR="00793FBB" w:rsidRPr="00793FBB" w:rsidRDefault="00793FBB" w:rsidP="00793FBB">
      <w:pPr>
        <w:spacing w:line="360" w:lineRule="auto"/>
        <w:jc w:val="both"/>
        <w:rPr>
          <w:rFonts w:ascii="Times New Roman" w:hAnsi="Times New Roman" w:cs="Times New Roman"/>
          <w:sz w:val="28"/>
          <w:szCs w:val="28"/>
        </w:rPr>
      </w:pPr>
    </w:p>
    <w:sectPr w:rsidR="00793FBB" w:rsidRPr="00793F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FBB"/>
    <w:rsid w:val="000B4E8D"/>
    <w:rsid w:val="00196C33"/>
    <w:rsid w:val="00793F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B8556"/>
  <w15:chartTrackingRefBased/>
  <w15:docId w15:val="{DB2DD31F-09F3-442F-9FE9-062CEDFA4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93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link w:val="a5"/>
    <w:unhideWhenUsed/>
    <w:rsid w:val="00793FBB"/>
    <w:pPr>
      <w:spacing w:after="120" w:line="240" w:lineRule="auto"/>
      <w:ind w:left="283"/>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link w:val="a4"/>
    <w:rsid w:val="00793FB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86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2282</Words>
  <Characters>13011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dc:creator>
  <cp:keywords/>
  <dc:description/>
  <cp:lastModifiedBy>Батыр</cp:lastModifiedBy>
  <cp:revision>1</cp:revision>
  <dcterms:created xsi:type="dcterms:W3CDTF">2024-02-17T19:21:00Z</dcterms:created>
  <dcterms:modified xsi:type="dcterms:W3CDTF">2024-02-17T19:33:00Z</dcterms:modified>
</cp:coreProperties>
</file>