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821CD" w14:textId="77777777" w:rsidR="00A668B5" w:rsidRDefault="00A668B5" w:rsidP="00A668B5">
      <w:pPr>
        <w:spacing w:after="0" w:line="360" w:lineRule="auto"/>
        <w:ind w:firstLine="851"/>
        <w:jc w:val="center"/>
        <w:rPr>
          <w:rFonts w:ascii="Times New Roman" w:hAnsi="Times New Roman" w:cs="Times New Roman"/>
          <w:b/>
          <w:iCs/>
          <w:sz w:val="28"/>
          <w:szCs w:val="28"/>
        </w:rPr>
      </w:pPr>
      <w:bookmarkStart w:id="0" w:name="_Hlk159099511"/>
      <w:r w:rsidRPr="00A668B5">
        <w:rPr>
          <w:rFonts w:ascii="Times New Roman" w:hAnsi="Times New Roman" w:cs="Times New Roman"/>
          <w:b/>
          <w:iCs/>
          <w:sz w:val="28"/>
          <w:szCs w:val="28"/>
        </w:rPr>
        <w:t>Лекция. Часть 2.</w:t>
      </w:r>
    </w:p>
    <w:p w14:paraId="7EA6C1C7" w14:textId="40E56235" w:rsidR="00A668B5" w:rsidRDefault="00A668B5" w:rsidP="00A668B5">
      <w:pPr>
        <w:spacing w:after="0" w:line="360" w:lineRule="auto"/>
        <w:ind w:firstLine="851"/>
        <w:jc w:val="center"/>
        <w:rPr>
          <w:rFonts w:ascii="Times New Roman" w:hAnsi="Times New Roman" w:cs="Times New Roman"/>
          <w:b/>
          <w:iCs/>
          <w:sz w:val="28"/>
          <w:szCs w:val="28"/>
        </w:rPr>
      </w:pPr>
      <w:r w:rsidRPr="00A668B5">
        <w:rPr>
          <w:rFonts w:ascii="Times New Roman" w:hAnsi="Times New Roman" w:cs="Times New Roman"/>
          <w:b/>
          <w:iCs/>
          <w:sz w:val="28"/>
          <w:szCs w:val="28"/>
        </w:rPr>
        <w:t>Основы теории и методики формирования у детей двигательных умений</w:t>
      </w:r>
      <w:bookmarkEnd w:id="0"/>
    </w:p>
    <w:p w14:paraId="3AF54F97" w14:textId="528988CD" w:rsidR="00A668B5" w:rsidRDefault="00A668B5" w:rsidP="00A668B5">
      <w:pPr>
        <w:spacing w:after="0" w:line="360" w:lineRule="auto"/>
        <w:ind w:firstLine="851"/>
        <w:jc w:val="center"/>
        <w:rPr>
          <w:rFonts w:ascii="Times New Roman" w:hAnsi="Times New Roman" w:cs="Times New Roman"/>
          <w:b/>
          <w:iCs/>
          <w:sz w:val="28"/>
          <w:szCs w:val="28"/>
        </w:rPr>
      </w:pPr>
      <w:r>
        <w:rPr>
          <w:rFonts w:ascii="Times New Roman" w:hAnsi="Times New Roman" w:cs="Times New Roman"/>
          <w:b/>
          <w:iCs/>
          <w:sz w:val="28"/>
          <w:szCs w:val="28"/>
        </w:rPr>
        <w:t>План</w:t>
      </w:r>
    </w:p>
    <w:p w14:paraId="0151F3F2" w14:textId="0987A346" w:rsidR="00A668B5" w:rsidRDefault="00A668B5" w:rsidP="00A668B5">
      <w:pPr>
        <w:spacing w:after="0" w:line="360" w:lineRule="auto"/>
        <w:ind w:firstLine="851"/>
        <w:rPr>
          <w:rFonts w:ascii="Times New Roman" w:hAnsi="Times New Roman" w:cs="Times New Roman"/>
          <w:b/>
          <w:sz w:val="28"/>
          <w:szCs w:val="28"/>
        </w:rPr>
      </w:pPr>
      <w:r w:rsidRPr="00A668B5">
        <w:rPr>
          <w:rFonts w:ascii="Times New Roman" w:hAnsi="Times New Roman" w:cs="Times New Roman"/>
          <w:b/>
          <w:sz w:val="28"/>
          <w:szCs w:val="28"/>
        </w:rPr>
        <w:t>Моторные навыки</w:t>
      </w:r>
    </w:p>
    <w:p w14:paraId="338F6B6E" w14:textId="291ECB02" w:rsidR="00A668B5" w:rsidRDefault="00A668B5" w:rsidP="00A668B5">
      <w:pPr>
        <w:spacing w:after="0" w:line="360" w:lineRule="auto"/>
        <w:ind w:firstLine="851"/>
        <w:rPr>
          <w:rFonts w:ascii="Times New Roman" w:hAnsi="Times New Roman" w:cs="Times New Roman"/>
          <w:b/>
          <w:sz w:val="28"/>
          <w:szCs w:val="28"/>
        </w:rPr>
      </w:pPr>
      <w:r w:rsidRPr="00A668B5">
        <w:rPr>
          <w:rFonts w:ascii="Times New Roman" w:hAnsi="Times New Roman" w:cs="Times New Roman"/>
          <w:b/>
          <w:sz w:val="28"/>
          <w:szCs w:val="28"/>
        </w:rPr>
        <w:t>Результативность обучения</w:t>
      </w:r>
    </w:p>
    <w:p w14:paraId="1D5ED10A" w14:textId="43A48DF9" w:rsidR="00A668B5" w:rsidRDefault="00A668B5" w:rsidP="00A668B5">
      <w:pPr>
        <w:spacing w:after="0" w:line="360" w:lineRule="auto"/>
        <w:ind w:firstLine="851"/>
        <w:rPr>
          <w:rFonts w:ascii="Times New Roman" w:hAnsi="Times New Roman" w:cs="Times New Roman"/>
          <w:b/>
          <w:sz w:val="28"/>
          <w:szCs w:val="28"/>
        </w:rPr>
      </w:pPr>
      <w:r w:rsidRPr="00A668B5">
        <w:rPr>
          <w:rFonts w:ascii="Times New Roman" w:hAnsi="Times New Roman" w:cs="Times New Roman"/>
          <w:b/>
          <w:sz w:val="28"/>
          <w:szCs w:val="28"/>
        </w:rPr>
        <w:t>упражняемость</w:t>
      </w:r>
    </w:p>
    <w:p w14:paraId="752C18C0" w14:textId="77777777" w:rsidR="00A668B5" w:rsidRPr="00A668B5" w:rsidRDefault="00A668B5" w:rsidP="00A668B5">
      <w:pPr>
        <w:spacing w:after="0" w:line="360" w:lineRule="auto"/>
        <w:ind w:firstLine="851"/>
        <w:jc w:val="center"/>
        <w:rPr>
          <w:rFonts w:ascii="Times New Roman" w:hAnsi="Times New Roman" w:cs="Times New Roman"/>
          <w:b/>
          <w:sz w:val="28"/>
          <w:szCs w:val="28"/>
        </w:rPr>
      </w:pPr>
    </w:p>
    <w:p w14:paraId="4B3525D2" w14:textId="388C6FB8" w:rsidR="00A668B5" w:rsidRPr="00A668B5" w:rsidRDefault="00A668B5" w:rsidP="00A668B5">
      <w:pPr>
        <w:spacing w:after="0" w:line="360" w:lineRule="auto"/>
        <w:ind w:firstLine="851"/>
        <w:jc w:val="both"/>
        <w:rPr>
          <w:rFonts w:ascii="Times New Roman" w:hAnsi="Times New Roman" w:cs="Times New Roman"/>
          <w:sz w:val="28"/>
          <w:szCs w:val="28"/>
        </w:rPr>
      </w:pPr>
      <w:r w:rsidRPr="00A668B5">
        <w:rPr>
          <w:rFonts w:ascii="Times New Roman" w:hAnsi="Times New Roman" w:cs="Times New Roman"/>
          <w:sz w:val="28"/>
          <w:szCs w:val="28"/>
        </w:rPr>
        <w:t xml:space="preserve"> Для своевременного формирования двигательных навыков у детей - дошкольников в детском саду большое внимание уделяется физическому воспитанию. С ростом ребенка диапазон доступных движений быстро расширяется. В то же время появление и дальнейшее улучшение двигательных навыков зависят от уровня развития качества движения, без которого невозможно обойтись. Моторные навыки тесно связаны с моторными способностями, основными из которых являются ловкость, скорость, сила и выносливость. Эта связь взаимна. Если у ребенка широкий, богатый арсенал движений, то ему легче преуспеть в двигательной активности. Социально определенные задачи разрешаются с развитием и воспитанием двигательных способностей. Они способствуют всестороннему и гармоничному развитию</w:t>
      </w:r>
      <w:r w:rsidRPr="00A668B5">
        <w:rPr>
          <w:rFonts w:ascii="Times New Roman" w:hAnsi="Times New Roman" w:cs="Times New Roman"/>
          <w:sz w:val="28"/>
          <w:szCs w:val="28"/>
        </w:rPr>
        <w:t xml:space="preserve"> </w:t>
      </w:r>
      <w:r w:rsidRPr="00A668B5">
        <w:rPr>
          <w:rFonts w:ascii="Times New Roman" w:hAnsi="Times New Roman" w:cs="Times New Roman"/>
          <w:sz w:val="28"/>
          <w:szCs w:val="28"/>
        </w:rPr>
        <w:t xml:space="preserve">личности, достижению большей стабильности организма к социальным и экологическим условиям, повышению адаптационных свойств организма. Результативность обучения активным движениям связана с тем, как в них соблюдаются объективная последовательность действий и соответствующие компоненты функциональной системы в целом. Изложение основного материала статьи. Выявление физических устройств регуляции движения очень важно чтобы развить естественнонаучную и педагогическую базу воспитания и для обучения детей движениям. Развивая двигательную активность у дошкольников необходимо учесть ее взаимосвязанность в определенной степени с формированием двигательных навыков. В научных трудах ученых последних лет, посвященных проблеме формирования </w:t>
      </w:r>
      <w:r w:rsidRPr="00A668B5">
        <w:rPr>
          <w:rFonts w:ascii="Times New Roman" w:hAnsi="Times New Roman" w:cs="Times New Roman"/>
          <w:sz w:val="28"/>
          <w:szCs w:val="28"/>
        </w:rPr>
        <w:lastRenderedPageBreak/>
        <w:t>двигательных умений и навыков, раскрывается, что с развитием этих способностей у старших дошкольников вырабатываются умение анализировать движения сверстников, самоанализ, самообладание. Они получают удовлетворение не только от потребности в активных движениях, они хотят быть сильными, ловкими, смелыми (Н.Е. Анкудинова, Л.А. Венгер, М.П. Голощекина, Г.П. Лескова, Н.Н. Поддьяков). Эти желания являются неоспоримым свидетельством возможностей дошкольника в развитии различных видов движений, они также способствуют экономному использованию энергии. Главный фактор, который определяет результативность обучения детей двигательным действиям, является визуальное восприятие изучаемого движения - стандарт, которым ребенок должен руководствоваться. В этом случае метод отображения играет большую роль в начальном обучении движениям. Главное содержание этого метода состоит в способности подражать (имитация), воспроизводить происходящее в окружающей среде. Различные движения, подражания взрослым выполняется ребёнком постоянно</w:t>
      </w:r>
      <w:r w:rsidRPr="00A668B5">
        <w:rPr>
          <w:rFonts w:ascii="Times New Roman" w:hAnsi="Times New Roman" w:cs="Times New Roman"/>
          <w:sz w:val="28"/>
          <w:szCs w:val="28"/>
        </w:rPr>
        <w:t xml:space="preserve"> </w:t>
      </w:r>
      <w:r w:rsidRPr="00A668B5">
        <w:rPr>
          <w:rFonts w:ascii="Times New Roman" w:hAnsi="Times New Roman" w:cs="Times New Roman"/>
          <w:sz w:val="28"/>
          <w:szCs w:val="28"/>
        </w:rPr>
        <w:t xml:space="preserve">М.А. Рунова в своих научных работах указывает, что недостаточная двигательная активность отрицательно влияет на физическое состояние, она замедляет физический рост, повышается восприимчивость к инфекционным заболеваниям, умственные способности ослабевают, задерживается формирование двигательных навыков [4]. Таким образом, принимая во внимание тот факт, что двигательная активность детей составляет в одно и то же время условие и стимулирующий фактор развития интеллекта, сфер различных эмоций, возникает необходимость научной разработки проблем улучшения двигательной активности у дошкольников. Развитие базовых движений является важной задачей физического процесса воспитания. Успешная реализация данной проблемы зависит от существенных, структурных, функциональных модификаций, которые ориентированы на поиск условий, приспособлений и орудий формирования такой среды развития, способствующая физическому развитию детей в дошкольном возрасте. Обучая детей движению по методике Ю.Ф. Луури, </w:t>
      </w:r>
      <w:r w:rsidRPr="00A668B5">
        <w:rPr>
          <w:rFonts w:ascii="Times New Roman" w:hAnsi="Times New Roman" w:cs="Times New Roman"/>
          <w:sz w:val="28"/>
          <w:szCs w:val="28"/>
        </w:rPr>
        <w:lastRenderedPageBreak/>
        <w:t>необходимо это проводит в соответствии с законами развития навыков этого направления. Их условно можно представить как последовательный переход от знаний и представлений о действиях к способности выполнять их, а затем от умения к навыкам [8, с. 55]. По словам В.И. Филимонова, в созданий двигательных навыков сначала формируется начальная двигательная активность. Это действие, которое не было доведено до значительной степени автоматизации [7, с. 12]. Для развития начального навыка, отмечает М.И. Фонарева характерно наличие следующих факторов [6, с. 63]: - постоянная концентрация внимания в процессе действия; - относительно низкая степень участия моторных автоматизмов в управлении движением; - относительная изменчивость техники движений, а иногда и ее нарушение; - слабо выраженная сплоченность движений и вытекающая из них растянутость во времени. Двигательный навык является одной из форм двигательных действий ребенка. На основе знаний и опыта он приобретает способность выполнять определенное двигательное действие, изучает практические приемы его использования. При многократных повторениях умение переходит в навык. Двигательный навык - это такая форма двигательных действий ребенка, которая характеризуется явлениями автоматизации и приобретается в результате обучения или жизненной практики.</w:t>
      </w:r>
      <w:r w:rsidRPr="00A668B5">
        <w:rPr>
          <w:rFonts w:ascii="Times New Roman" w:hAnsi="Times New Roman" w:cs="Times New Roman"/>
          <w:sz w:val="28"/>
          <w:szCs w:val="28"/>
        </w:rPr>
        <w:t xml:space="preserve"> </w:t>
      </w:r>
      <w:r w:rsidRPr="00A668B5">
        <w:rPr>
          <w:rFonts w:ascii="Times New Roman" w:hAnsi="Times New Roman" w:cs="Times New Roman"/>
          <w:sz w:val="28"/>
          <w:szCs w:val="28"/>
        </w:rPr>
        <w:t xml:space="preserve">Таким образом, двигательный навык является автоматизированной формой приобретенного двигательного действия, и, согласно А.И. Пуни - это автоматизированное действие - «реализовано словом», то есть ребенок должен объяснить последовательность упражнений. Он приобретает эту способность при правильном методическом обучении в дошкольном возрасте. Навык возникает на основе умения и в то же время сам является основой для появления новых умений [3, с. 92]. Н.А. Бернштейн доказал, что двигательные действия под воздействием тело становятся сильнее, выносливее, подвижнее, умелее. Это свойство тела было названо концепт «упражняемость». Упражнения, которые связаны с движениями, необходимы для того, чтобы снова и снова, каждый раз более успешно, решать поставленную моторную задачу и тем самым находить </w:t>
      </w:r>
      <w:r w:rsidRPr="00A668B5">
        <w:rPr>
          <w:rFonts w:ascii="Times New Roman" w:hAnsi="Times New Roman" w:cs="Times New Roman"/>
          <w:sz w:val="28"/>
          <w:szCs w:val="28"/>
        </w:rPr>
        <w:lastRenderedPageBreak/>
        <w:t>наилучшие способы ее реализации. Любое повторение двигательных упражнений, по Н.А. Бернштейну, «есть повторение без повторения» [1, с. 49]. Ребенку необходимо приобрести опыт в отношении разнообразно измененной двигательной задачи, поставленной перед ним и его внешней средой, и, прежде всего, всего разнообразия тех впечатлений, с помощью которых производятся сенсорные коррекции этого движения. Это необходимо для того, чтобы адаптироваться даже к незначительным и неожиданным изменениям ситуации или самой задачи двигателя. В формировании двигательных навыков нервная система играет решающую роль. Для развития двигательных навыков мозг нуждается в довольно длительных упражнениях. Моторные умения и моторные навыки являются последовательными ситуациями на пути к формированию двигательных действий. В результате многократного повторения моторное умение автоматизируется и превращается в моторный навык. На данный момент существует множество средств для улучшения двигательных навыков, такие как: подвижные игры, физические занятия, физкультминутки, прогулки и экскурсии за пределами зоны дошкольного учреждения, праздники со спортивными играми, развлечения, связанные с занятием спорта. Подвижные игры, по словам Ю.Г. Травина являются основными средствами физического воспитания детей. Подвижные игры улучшают у детей движения, развивают такие качества, как инициативность и независимость, уверенность и настойчивость. Они привыкают к координацию своих действий, к соблюдению определенных (изначально, конечно, примитивных) правил [5].</w:t>
      </w:r>
      <w:r w:rsidRPr="00A668B5">
        <w:rPr>
          <w:rFonts w:ascii="Times New Roman" w:hAnsi="Times New Roman" w:cs="Times New Roman"/>
          <w:sz w:val="28"/>
          <w:szCs w:val="28"/>
        </w:rPr>
        <w:t xml:space="preserve"> </w:t>
      </w:r>
      <w:r w:rsidRPr="00A668B5">
        <w:rPr>
          <w:rFonts w:ascii="Times New Roman" w:hAnsi="Times New Roman" w:cs="Times New Roman"/>
          <w:sz w:val="28"/>
          <w:szCs w:val="28"/>
        </w:rPr>
        <w:t xml:space="preserve">Игры на свежем воздухе, утверждает Н.Н. Кожухова, является сложной физически активной, эмоционально окрашенной деятельностью. Она обусловлена точными правилами, помогающими определить конечный или количественный результат. Подвижные игры совершенствуют двигательные умения, и после они превращаются в навыки [2]. Во время игры необходимо двигаться и действовать во внезапно меняющихся ситуациях и решать моторные задачи в кроткое время. Они способствуют проявлению таких физических качеств, как скорость, ловкость, </w:t>
      </w:r>
      <w:r w:rsidRPr="00A668B5">
        <w:rPr>
          <w:rFonts w:ascii="Times New Roman" w:hAnsi="Times New Roman" w:cs="Times New Roman"/>
          <w:sz w:val="28"/>
          <w:szCs w:val="28"/>
        </w:rPr>
        <w:lastRenderedPageBreak/>
        <w:t>инициативность. Положительные эмоции, которые возникают во время игры, содействуют повторения игры ребенком с большим интересом. Он выполняет физические упражнения в течение более длительного времени, что усиливает их воздействие на организм, которые способствуют развитию выносливости. Игра в игры с правилами приводит к взаимозависимости детей в поведении, что способствует развитию этических качеств. Игра дает возможность быть независимым в выборе метода выполнения действия, находчивости, изобретательности, выносливости и т.д. Игра в подвижные игры является формой развития способностей, склонностей и естественных наклонностей ребенка. В играх у детей развиваются инициативность, способности по организации какойлибо деятельности, самостоятельность, творческие умения, правила поведения (соблюдение правил игры, уважение к сопернику, подчинение личного успеха интересам команды). Это особенно полезно для бесконтактных детей с подавленной речью, повышенной тревожностью, устраняется психологический барьер, расширяется общее мировоззрение (игра роли расширяет, обогащает, углубляет личность ребенка). Обучающие детские спортивные игры, пишет Ю.К. Холодов могут решить задачи по укреплению здоровья, привитию спортивных навыков, которые определенно понадобятся в зрелом возрасте, формированию моральных качеств, таких как способность достигать цели и сотрудничать, проявлять выносливость и настойчивость, действовать в команде, в коллективе. Поэтому физическое воспитание является основой дошкольного воспитания [10, с. 100]. Физические упражнения, спортивные состязания и развлечения, по анализу В.Н. Шебеко, создают благополучие, «заряжают» ребенка силой и энергичностью. Дошкольник сознательно совершенствует свои двигательные навыки, различные физические качества, необходимые в дальнейшей жизни, развивает волевое поведение [11, с. 18].</w:t>
      </w:r>
      <w:r w:rsidRPr="00A668B5">
        <w:rPr>
          <w:rFonts w:ascii="Times New Roman" w:hAnsi="Times New Roman" w:cs="Times New Roman"/>
          <w:sz w:val="28"/>
          <w:szCs w:val="28"/>
        </w:rPr>
        <w:t xml:space="preserve"> </w:t>
      </w:r>
      <w:r w:rsidRPr="00A668B5">
        <w:rPr>
          <w:rFonts w:ascii="Times New Roman" w:hAnsi="Times New Roman" w:cs="Times New Roman"/>
          <w:sz w:val="28"/>
          <w:szCs w:val="28"/>
        </w:rPr>
        <w:t xml:space="preserve">Ю.Г. Травин в своей работе отмечает мероприятия разного типа, проводимые в детских садах. По содержанию и методике проводятся занятия с двигательными навыками, которые характеризуются как смешанные, игровые и сюжетные. Смешанные занятия </w:t>
      </w:r>
      <w:r w:rsidRPr="00A668B5">
        <w:rPr>
          <w:rFonts w:ascii="Times New Roman" w:hAnsi="Times New Roman" w:cs="Times New Roman"/>
          <w:sz w:val="28"/>
          <w:szCs w:val="28"/>
        </w:rPr>
        <w:lastRenderedPageBreak/>
        <w:t xml:space="preserve">проводятся в основном летом, когда все упражнения уже выучены, и задача состоит в том, чтобы укрепить двигательные навыки и развить физические качества в изменяющейся среде [5, с. 71]. Прогулки и экскурсии проводятся за пределами зоны детского сада, основным назначением которых является активный отдых. Это форма работы предназначена для закрепления двигательных навыков и развитию физических качеств в естественных условиях, подготовке навигации по местности. Спортивные праздники, в программу которых входят физические упражнения, танцы также развивают двигательную активность. Обучение ведется на уроках физкультуры, музыки. Праздничная программа включает движения, которые знакомы детям и выполняются так, чтобы были интересны как самим детям, так и зрителям. Общие развивающие упражнения выполняются с красиво оформленным сопровождением. Подвижные игры отбираются с элементами соревнования, проводятся в праздники и очень популярны. Спортивные праздники проводят с целью улучшения моторики у дошкольников. Моторные навыки, сформированные у детей в возрасте до 7 лет, создают основу для их дальнейшего совершенствования в школе, способствуют овладению более сложными движениями и впоследствии достижению высоких спортивных результатов. Навыки и умения, которые уже сформировались в двигательных играх, могут сохранить физическую силу. Если ребенок выполняет упражнение легко, без стресса, то он тратит меньше нервно-мышечной энергии на его выполнение. Это создает возможность повторять упражнения больше раз и более эффективно воздействовать на его организм. Выводы. Социально организованная, непрерывная и целенаправленная работа ведется дошкольным учреждением и семьей по методике развития двигательных умений и навыков. Логично и последовательно использовать все основные методы по формированию и развитию физических качеств детей дошкольного возраста является требованием самого времени для укрепления здоровья подрастающего поколения с малого возраста. Эти методы зарекомендовали себя на практике. К ним относятся распорядок дня, упражнения с физическими </w:t>
      </w:r>
      <w:r w:rsidRPr="00A668B5">
        <w:rPr>
          <w:rFonts w:ascii="Times New Roman" w:hAnsi="Times New Roman" w:cs="Times New Roman"/>
          <w:sz w:val="28"/>
          <w:szCs w:val="28"/>
        </w:rPr>
        <w:lastRenderedPageBreak/>
        <w:t xml:space="preserve">нагрузками, учитывая возраст, процедуры по закаливанию организма, правильное питание и личная гигиена. Спортивное развлечение является одной из организационных форм проведения занятий по физической культуре, которое способствует повышению интереса дошкольников к процессу выполнения упражнений. Разрабатываются программы физических развлечений для детей 5-6 лет. Разработанные программы должны быть направлены на решение следующих задач: улучшение двигательных навыков, улучшение здоровья детей, повышение функциональных и адаптационных возможностей организма, физических способностей; гармоничное развитие всех частей опорно-двигательного аппарата, формирование правильной осанки; улучшение моторики, воспитание моторики; развитие умственных способностей и эмоциональной сферы; развитие музыкальных и ритмических способностей, воспитание интереса и необходимости систематических физических упражнений. </w:t>
      </w:r>
    </w:p>
    <w:p w14:paraId="4F7CAA37" w14:textId="77777777" w:rsidR="00A668B5" w:rsidRDefault="00A668B5" w:rsidP="00A668B5">
      <w:pPr>
        <w:spacing w:after="0" w:line="360" w:lineRule="auto"/>
        <w:ind w:firstLine="851"/>
        <w:jc w:val="both"/>
        <w:rPr>
          <w:rFonts w:ascii="Times New Roman" w:hAnsi="Times New Roman" w:cs="Times New Roman"/>
          <w:sz w:val="28"/>
          <w:szCs w:val="28"/>
        </w:rPr>
      </w:pPr>
    </w:p>
    <w:p w14:paraId="74DAFE35" w14:textId="43668803" w:rsidR="00A668B5" w:rsidRPr="00A668B5" w:rsidRDefault="00A668B5" w:rsidP="00A668B5">
      <w:pPr>
        <w:spacing w:after="0" w:line="360" w:lineRule="auto"/>
        <w:ind w:firstLine="851"/>
        <w:jc w:val="both"/>
        <w:rPr>
          <w:rFonts w:ascii="Times New Roman" w:hAnsi="Times New Roman" w:cs="Times New Roman"/>
          <w:b/>
          <w:bCs/>
          <w:sz w:val="28"/>
          <w:szCs w:val="28"/>
        </w:rPr>
      </w:pPr>
      <w:r w:rsidRPr="00A668B5">
        <w:rPr>
          <w:rFonts w:ascii="Times New Roman" w:hAnsi="Times New Roman" w:cs="Times New Roman"/>
          <w:b/>
          <w:bCs/>
          <w:sz w:val="28"/>
          <w:szCs w:val="28"/>
        </w:rPr>
        <w:t xml:space="preserve">Литература: </w:t>
      </w:r>
    </w:p>
    <w:p w14:paraId="5A8F2B60" w14:textId="2FA95DCF" w:rsidR="00A668B5" w:rsidRDefault="00A668B5" w:rsidP="00A668B5">
      <w:pPr>
        <w:spacing w:after="0" w:line="360" w:lineRule="auto"/>
        <w:ind w:firstLine="851"/>
        <w:jc w:val="both"/>
        <w:rPr>
          <w:rFonts w:ascii="Times New Roman" w:hAnsi="Times New Roman" w:cs="Times New Roman"/>
          <w:sz w:val="28"/>
          <w:szCs w:val="28"/>
        </w:rPr>
      </w:pPr>
      <w:r w:rsidRPr="00A668B5">
        <w:rPr>
          <w:rFonts w:ascii="Times New Roman" w:hAnsi="Times New Roman" w:cs="Times New Roman"/>
          <w:sz w:val="28"/>
          <w:szCs w:val="28"/>
        </w:rPr>
        <w:t>1. Бернштейн Н.А. Физиология движений и активности. - М., 20</w:t>
      </w:r>
      <w:r>
        <w:rPr>
          <w:rFonts w:ascii="Times New Roman" w:hAnsi="Times New Roman" w:cs="Times New Roman"/>
          <w:sz w:val="28"/>
          <w:szCs w:val="28"/>
        </w:rPr>
        <w:t>2</w:t>
      </w:r>
      <w:r w:rsidRPr="00A668B5">
        <w:rPr>
          <w:rFonts w:ascii="Times New Roman" w:hAnsi="Times New Roman" w:cs="Times New Roman"/>
          <w:sz w:val="28"/>
          <w:szCs w:val="28"/>
        </w:rPr>
        <w:t xml:space="preserve">2. - С. 256. </w:t>
      </w:r>
    </w:p>
    <w:p w14:paraId="62DD38FA" w14:textId="77777777" w:rsidR="00A668B5" w:rsidRDefault="00A668B5" w:rsidP="00A668B5">
      <w:pPr>
        <w:spacing w:after="0" w:line="360" w:lineRule="auto"/>
        <w:ind w:firstLine="851"/>
        <w:jc w:val="both"/>
        <w:rPr>
          <w:rFonts w:ascii="Times New Roman" w:hAnsi="Times New Roman" w:cs="Times New Roman"/>
          <w:sz w:val="28"/>
          <w:szCs w:val="28"/>
        </w:rPr>
      </w:pPr>
      <w:r w:rsidRPr="00A668B5">
        <w:rPr>
          <w:rFonts w:ascii="Times New Roman" w:hAnsi="Times New Roman" w:cs="Times New Roman"/>
          <w:sz w:val="28"/>
          <w:szCs w:val="28"/>
        </w:rPr>
        <w:t xml:space="preserve">2. Кожухова Н.Н. Воспитатель по физической культуре в дошкольных учреждениях. Часть 1. Учеб. пособие для студ. высш. и сред. пед. учеб. заведений / Л.А. Рыжкова, М.М. Самодурова; Под ред. С.А. Козловой. - М.: Издательский центр «Академия», 2002. — 320 с. </w:t>
      </w:r>
    </w:p>
    <w:p w14:paraId="16480C6D" w14:textId="61576B1E" w:rsidR="00A668B5" w:rsidRDefault="00A668B5" w:rsidP="00A668B5">
      <w:pPr>
        <w:spacing w:after="0" w:line="360" w:lineRule="auto"/>
        <w:ind w:firstLine="851"/>
        <w:jc w:val="both"/>
        <w:rPr>
          <w:rFonts w:ascii="Times New Roman" w:hAnsi="Times New Roman" w:cs="Times New Roman"/>
          <w:sz w:val="28"/>
          <w:szCs w:val="28"/>
        </w:rPr>
      </w:pPr>
      <w:r w:rsidRPr="00A668B5">
        <w:rPr>
          <w:rFonts w:ascii="Times New Roman" w:hAnsi="Times New Roman" w:cs="Times New Roman"/>
          <w:sz w:val="28"/>
          <w:szCs w:val="28"/>
        </w:rPr>
        <w:t xml:space="preserve">3. Пуни А.И. Волевая подготовка в спорте. – М.: «Физкультура и спорт», </w:t>
      </w:r>
      <w:r>
        <w:rPr>
          <w:rFonts w:ascii="Times New Roman" w:hAnsi="Times New Roman" w:cs="Times New Roman"/>
          <w:sz w:val="28"/>
          <w:szCs w:val="28"/>
        </w:rPr>
        <w:t>2000</w:t>
      </w:r>
      <w:r w:rsidRPr="00A668B5">
        <w:rPr>
          <w:rFonts w:ascii="Times New Roman" w:hAnsi="Times New Roman" w:cs="Times New Roman"/>
          <w:sz w:val="28"/>
          <w:szCs w:val="28"/>
        </w:rPr>
        <w:t xml:space="preserve">. - 24 с. </w:t>
      </w:r>
    </w:p>
    <w:p w14:paraId="51C786D4" w14:textId="6E8C4536" w:rsidR="00A668B5" w:rsidRDefault="00A668B5" w:rsidP="00A668B5">
      <w:pPr>
        <w:spacing w:after="0" w:line="360" w:lineRule="auto"/>
        <w:ind w:firstLine="851"/>
        <w:jc w:val="both"/>
        <w:rPr>
          <w:rFonts w:ascii="Times New Roman" w:hAnsi="Times New Roman" w:cs="Times New Roman"/>
          <w:sz w:val="28"/>
          <w:szCs w:val="28"/>
        </w:rPr>
      </w:pPr>
      <w:r w:rsidRPr="00A668B5">
        <w:rPr>
          <w:rFonts w:ascii="Times New Roman" w:hAnsi="Times New Roman" w:cs="Times New Roman"/>
          <w:sz w:val="28"/>
          <w:szCs w:val="28"/>
        </w:rPr>
        <w:t xml:space="preserve">4. Рунова М.А. Двигательная активность ребенка в детском саду: [5-7 лет]: Пособие для педагогов дошк. учреждений, преподавателей и студентов педвузов и колледжей. - М.: Мозаика-Синтез, 2000. - 255 с. </w:t>
      </w:r>
    </w:p>
    <w:p w14:paraId="38F22036" w14:textId="37273882" w:rsidR="00196C33" w:rsidRPr="00A668B5" w:rsidRDefault="00A668B5" w:rsidP="00A668B5">
      <w:pPr>
        <w:spacing w:after="0" w:line="360" w:lineRule="auto"/>
        <w:ind w:firstLine="851"/>
        <w:jc w:val="both"/>
        <w:rPr>
          <w:rFonts w:ascii="Times New Roman" w:hAnsi="Times New Roman" w:cs="Times New Roman"/>
          <w:sz w:val="28"/>
          <w:szCs w:val="28"/>
        </w:rPr>
      </w:pPr>
      <w:r w:rsidRPr="00A668B5">
        <w:rPr>
          <w:rFonts w:ascii="Times New Roman" w:hAnsi="Times New Roman" w:cs="Times New Roman"/>
          <w:sz w:val="28"/>
          <w:szCs w:val="28"/>
        </w:rPr>
        <w:t xml:space="preserve">5. Травин Ю.Г. О развитии двигательных качеств у школьников / Физическая культура в школе №6. – М., 1981. - 152 с. 6. Фонарев М.И. </w:t>
      </w:r>
      <w:r w:rsidRPr="00A668B5">
        <w:rPr>
          <w:rFonts w:ascii="Times New Roman" w:hAnsi="Times New Roman" w:cs="Times New Roman"/>
          <w:sz w:val="28"/>
          <w:szCs w:val="28"/>
        </w:rPr>
        <w:lastRenderedPageBreak/>
        <w:t xml:space="preserve">Лечебная физическая культура при детских заболеваниях / Фонарева Т.А. - Ленинград: Медицина. Ленингр. отд-ние, </w:t>
      </w:r>
      <w:r>
        <w:rPr>
          <w:rFonts w:ascii="Times New Roman" w:hAnsi="Times New Roman" w:cs="Times New Roman"/>
          <w:sz w:val="28"/>
          <w:szCs w:val="28"/>
        </w:rPr>
        <w:t>2023</w:t>
      </w:r>
      <w:r w:rsidRPr="00A668B5">
        <w:rPr>
          <w:rFonts w:ascii="Times New Roman" w:hAnsi="Times New Roman" w:cs="Times New Roman"/>
          <w:sz w:val="28"/>
          <w:szCs w:val="28"/>
        </w:rPr>
        <w:t>. - 320 с.</w:t>
      </w:r>
    </w:p>
    <w:sectPr w:rsidR="00196C33" w:rsidRPr="00A668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8B5"/>
    <w:rsid w:val="00196C33"/>
    <w:rsid w:val="00A66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A18D2"/>
  <w15:chartTrackingRefBased/>
  <w15:docId w15:val="{1173D04E-C6ED-4FE9-8A44-E9AA1EFF8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2052</Words>
  <Characters>11702</Characters>
  <Application>Microsoft Office Word</Application>
  <DocSecurity>0</DocSecurity>
  <Lines>97</Lines>
  <Paragraphs>27</Paragraphs>
  <ScaleCrop>false</ScaleCrop>
  <Company/>
  <LinksUpToDate>false</LinksUpToDate>
  <CharactersWithSpaces>13727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Батыр</dc:creator>
  <cp:keywords/>
  <dc:description/>
  <cp:lastModifiedBy>Батыр</cp:lastModifiedBy>
  <cp:revision>1</cp:revision>
  <dcterms:created xsi:type="dcterms:W3CDTF">2024-02-17T19:07:00Z</dcterms:created>
  <dcterms:modified xsi:type="dcterms:W3CDTF">2024-02-17T19:13:00Z</dcterms:modified>
</cp:coreProperties>
</file>