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730" w:rsidRPr="00D529F1" w:rsidRDefault="00283730" w:rsidP="00283730">
      <w:pPr>
        <w:jc w:val="center"/>
        <w:rPr>
          <w:rFonts w:ascii="Times New Roman" w:hAnsi="Times New Roman" w:cs="Times New Roman"/>
          <w:b/>
          <w:sz w:val="28"/>
          <w:szCs w:val="28"/>
        </w:rPr>
      </w:pPr>
      <w:r w:rsidRPr="00D529F1">
        <w:rPr>
          <w:rFonts w:ascii="Times New Roman" w:hAnsi="Times New Roman" w:cs="Times New Roman"/>
          <w:b/>
          <w:sz w:val="28"/>
          <w:szCs w:val="28"/>
        </w:rPr>
        <w:t>Тема 2.2. Формирование функцион</w:t>
      </w:r>
      <w:r w:rsidR="004B715C">
        <w:rPr>
          <w:rFonts w:ascii="Times New Roman" w:hAnsi="Times New Roman" w:cs="Times New Roman"/>
          <w:b/>
          <w:sz w:val="28"/>
          <w:szCs w:val="28"/>
        </w:rPr>
        <w:t xml:space="preserve">альной </w:t>
      </w:r>
      <w:r w:rsidRPr="00D529F1">
        <w:rPr>
          <w:rFonts w:ascii="Times New Roman" w:hAnsi="Times New Roman" w:cs="Times New Roman"/>
          <w:b/>
          <w:sz w:val="28"/>
          <w:szCs w:val="28"/>
        </w:rPr>
        <w:t xml:space="preserve">грамотности у обучающихся на уроках </w:t>
      </w:r>
      <w:r w:rsidR="004B715C">
        <w:rPr>
          <w:rFonts w:ascii="Times New Roman" w:hAnsi="Times New Roman" w:cs="Times New Roman"/>
          <w:b/>
          <w:sz w:val="28"/>
          <w:szCs w:val="28"/>
        </w:rPr>
        <w:t>(физика, биология, химия, математика, технология</w:t>
      </w:r>
      <w:bookmarkStart w:id="0" w:name="_GoBack"/>
      <w:bookmarkEnd w:id="0"/>
      <w:r>
        <w:rPr>
          <w:rFonts w:ascii="Times New Roman" w:hAnsi="Times New Roman" w:cs="Times New Roman"/>
          <w:b/>
          <w:sz w:val="28"/>
          <w:szCs w:val="28"/>
        </w:rPr>
        <w:t>)</w:t>
      </w:r>
    </w:p>
    <w:p w:rsidR="00283730" w:rsidRDefault="00283730" w:rsidP="00283730">
      <w:pPr>
        <w:jc w:val="center"/>
        <w:rPr>
          <w:rFonts w:ascii="Times New Roman" w:hAnsi="Times New Roman" w:cs="Times New Roman"/>
          <w:sz w:val="28"/>
          <w:szCs w:val="28"/>
        </w:rPr>
      </w:pPr>
      <w:r w:rsidRPr="00AB297C">
        <w:rPr>
          <w:rFonts w:ascii="Times New Roman" w:hAnsi="Times New Roman" w:cs="Times New Roman"/>
          <w:sz w:val="28"/>
          <w:szCs w:val="28"/>
        </w:rPr>
        <w:t xml:space="preserve">Лекция </w:t>
      </w:r>
      <w:r>
        <w:rPr>
          <w:rFonts w:ascii="Times New Roman" w:hAnsi="Times New Roman" w:cs="Times New Roman"/>
          <w:sz w:val="28"/>
          <w:szCs w:val="28"/>
        </w:rPr>
        <w:t>№2 – 2 ч</w:t>
      </w:r>
      <w:r w:rsidRPr="00AB297C">
        <w:rPr>
          <w:rFonts w:ascii="Times New Roman" w:hAnsi="Times New Roman" w:cs="Times New Roman"/>
          <w:sz w:val="28"/>
          <w:szCs w:val="28"/>
        </w:rPr>
        <w:t>.</w:t>
      </w:r>
    </w:p>
    <w:p w:rsidR="00283730" w:rsidRDefault="00283730" w:rsidP="00283730">
      <w:pPr>
        <w:jc w:val="center"/>
        <w:rPr>
          <w:rFonts w:ascii="Times New Roman" w:hAnsi="Times New Roman" w:cs="Times New Roman"/>
          <w:sz w:val="28"/>
          <w:szCs w:val="28"/>
        </w:rPr>
      </w:pPr>
      <w:r>
        <w:rPr>
          <w:rFonts w:ascii="Times New Roman" w:hAnsi="Times New Roman" w:cs="Times New Roman"/>
          <w:sz w:val="28"/>
          <w:szCs w:val="28"/>
        </w:rPr>
        <w:t>Вопросы:</w:t>
      </w:r>
    </w:p>
    <w:p w:rsidR="00283730" w:rsidRDefault="00283730" w:rsidP="00283730">
      <w:pPr>
        <w:pStyle w:val="a3"/>
        <w:numPr>
          <w:ilvl w:val="0"/>
          <w:numId w:val="1"/>
        </w:numPr>
        <w:jc w:val="both"/>
        <w:rPr>
          <w:rFonts w:ascii="Times New Roman" w:hAnsi="Times New Roman" w:cs="Times New Roman"/>
          <w:sz w:val="28"/>
          <w:szCs w:val="28"/>
        </w:rPr>
      </w:pPr>
      <w:r w:rsidRPr="00283730">
        <w:rPr>
          <w:rFonts w:ascii="Times New Roman" w:hAnsi="Times New Roman" w:cs="Times New Roman"/>
          <w:sz w:val="28"/>
          <w:szCs w:val="28"/>
        </w:rPr>
        <w:t xml:space="preserve">Международная оценка качества образования. Международные рейтинги качества систем образования PIRLS, TIMSS, PISA. </w:t>
      </w:r>
    </w:p>
    <w:p w:rsidR="00283730" w:rsidRDefault="00283730" w:rsidP="00283730">
      <w:pPr>
        <w:pStyle w:val="a3"/>
        <w:numPr>
          <w:ilvl w:val="0"/>
          <w:numId w:val="1"/>
        </w:numPr>
        <w:jc w:val="both"/>
        <w:rPr>
          <w:rFonts w:ascii="Times New Roman" w:hAnsi="Times New Roman" w:cs="Times New Roman"/>
          <w:sz w:val="28"/>
          <w:szCs w:val="28"/>
        </w:rPr>
      </w:pPr>
      <w:r w:rsidRPr="00283730">
        <w:rPr>
          <w:rFonts w:ascii="Times New Roman" w:hAnsi="Times New Roman" w:cs="Times New Roman"/>
          <w:sz w:val="28"/>
          <w:szCs w:val="28"/>
        </w:rPr>
        <w:t>Оценивание академической грамотности в области чтения, математики и естествознания в исследованиях PIRLS и TIMSS, сформированности функциональной грамотности (математической, читательской, естественно-научной и финансовой) в исследовании PISA.</w:t>
      </w:r>
    </w:p>
    <w:p w:rsidR="00891F77" w:rsidRDefault="00891F77" w:rsidP="00891F77">
      <w:pPr>
        <w:jc w:val="both"/>
        <w:rPr>
          <w:rFonts w:ascii="Times New Roman" w:hAnsi="Times New Roman" w:cs="Times New Roman"/>
          <w:sz w:val="28"/>
          <w:szCs w:val="28"/>
        </w:rPr>
      </w:pP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За годы участия в международных сравнительных исследованиях создана организационная схема взаимодействия</w:t>
      </w:r>
      <w:r>
        <w:rPr>
          <w:rFonts w:ascii="Times New Roman" w:hAnsi="Times New Roman" w:cs="Times New Roman"/>
          <w:sz w:val="28"/>
          <w:szCs w:val="28"/>
        </w:rPr>
        <w:t xml:space="preserve"> </w:t>
      </w:r>
      <w:r w:rsidRPr="00891F77">
        <w:rPr>
          <w:rFonts w:ascii="Times New Roman" w:hAnsi="Times New Roman" w:cs="Times New Roman"/>
          <w:sz w:val="28"/>
          <w:szCs w:val="28"/>
        </w:rPr>
        <w:t>федеральных и региональных структур практически из всех субъектов Феде</w:t>
      </w:r>
      <w:r>
        <w:rPr>
          <w:rFonts w:ascii="Times New Roman" w:hAnsi="Times New Roman" w:cs="Times New Roman"/>
          <w:sz w:val="28"/>
          <w:szCs w:val="28"/>
        </w:rPr>
        <w:t xml:space="preserve">рации, участвующих в проведении </w:t>
      </w:r>
      <w:r w:rsidRPr="00891F77">
        <w:rPr>
          <w:rFonts w:ascii="Times New Roman" w:hAnsi="Times New Roman" w:cs="Times New Roman"/>
          <w:sz w:val="28"/>
          <w:szCs w:val="28"/>
        </w:rPr>
        <w:t xml:space="preserve">международных исследований в России. Сформированы базы данных образовательных организаций </w:t>
      </w:r>
      <w:r>
        <w:rPr>
          <w:rFonts w:ascii="Times New Roman" w:hAnsi="Times New Roman" w:cs="Times New Roman"/>
          <w:sz w:val="28"/>
          <w:szCs w:val="28"/>
        </w:rPr>
        <w:t xml:space="preserve">регионов, которые </w:t>
      </w:r>
      <w:r w:rsidRPr="00891F77">
        <w:rPr>
          <w:rFonts w:ascii="Times New Roman" w:hAnsi="Times New Roman" w:cs="Times New Roman"/>
          <w:sz w:val="28"/>
          <w:szCs w:val="28"/>
        </w:rPr>
        <w:t>обновляются для формирования представительной выборки учащихся для проведения отдельных исследований.</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Многие регионы, принимавшие участие в международных исследованиях, используют полученные материалы и</w:t>
      </w:r>
      <w:r>
        <w:rPr>
          <w:rFonts w:ascii="Times New Roman" w:hAnsi="Times New Roman" w:cs="Times New Roman"/>
          <w:sz w:val="28"/>
          <w:szCs w:val="28"/>
        </w:rPr>
        <w:t xml:space="preserve"> </w:t>
      </w:r>
      <w:r w:rsidRPr="00891F77">
        <w:rPr>
          <w:rFonts w:ascii="Times New Roman" w:hAnsi="Times New Roman" w:cs="Times New Roman"/>
          <w:sz w:val="28"/>
          <w:szCs w:val="28"/>
        </w:rPr>
        <w:t>приобретенный опыт в реализации региональных проектов в области оценки качества образования.</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Таким образом, актуальность участия России в системе международного мониторинга качества общего образования</w:t>
      </w:r>
      <w:r>
        <w:rPr>
          <w:rFonts w:ascii="Times New Roman" w:hAnsi="Times New Roman" w:cs="Times New Roman"/>
          <w:sz w:val="28"/>
          <w:szCs w:val="28"/>
        </w:rPr>
        <w:t xml:space="preserve"> </w:t>
      </w:r>
      <w:r w:rsidRPr="00891F77">
        <w:rPr>
          <w:rFonts w:ascii="Times New Roman" w:hAnsi="Times New Roman" w:cs="Times New Roman"/>
          <w:sz w:val="28"/>
          <w:szCs w:val="28"/>
        </w:rPr>
        <w:t>обусловлена следующими факторами:</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 необходимостью в получении объективной информации о качестве общего образования в России для повышения</w:t>
      </w:r>
      <w:r>
        <w:rPr>
          <w:rFonts w:ascii="Times New Roman" w:hAnsi="Times New Roman" w:cs="Times New Roman"/>
          <w:sz w:val="28"/>
          <w:szCs w:val="28"/>
        </w:rPr>
        <w:t xml:space="preserve"> </w:t>
      </w:r>
      <w:r w:rsidRPr="00891F77">
        <w:rPr>
          <w:rFonts w:ascii="Times New Roman" w:hAnsi="Times New Roman" w:cs="Times New Roman"/>
          <w:sz w:val="28"/>
          <w:szCs w:val="28"/>
        </w:rPr>
        <w:t>конкурентоспособности российского образования на международном уровне;</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 потребностями овладения современными технологиями мониторинговых исследований качества образования с целью</w:t>
      </w:r>
      <w:r>
        <w:rPr>
          <w:rFonts w:ascii="Times New Roman" w:hAnsi="Times New Roman" w:cs="Times New Roman"/>
          <w:sz w:val="28"/>
          <w:szCs w:val="28"/>
        </w:rPr>
        <w:tab/>
      </w:r>
      <w:r w:rsidRPr="00891F77">
        <w:rPr>
          <w:rFonts w:ascii="Times New Roman" w:hAnsi="Times New Roman" w:cs="Times New Roman"/>
          <w:sz w:val="28"/>
          <w:szCs w:val="28"/>
        </w:rPr>
        <w:t>повышения объективности и педагогической эффективности проводимых исследовани</w:t>
      </w:r>
      <w:r>
        <w:rPr>
          <w:rFonts w:ascii="Times New Roman" w:hAnsi="Times New Roman" w:cs="Times New Roman"/>
          <w:sz w:val="28"/>
          <w:szCs w:val="28"/>
        </w:rPr>
        <w:t>й на федеральном и региональном</w:t>
      </w:r>
      <w:r>
        <w:rPr>
          <w:rFonts w:ascii="Times New Roman" w:hAnsi="Times New Roman" w:cs="Times New Roman"/>
          <w:sz w:val="28"/>
          <w:szCs w:val="28"/>
        </w:rPr>
        <w:tab/>
      </w:r>
      <w:r w:rsidRPr="00891F77">
        <w:rPr>
          <w:rFonts w:ascii="Times New Roman" w:hAnsi="Times New Roman" w:cs="Times New Roman"/>
          <w:sz w:val="28"/>
          <w:szCs w:val="28"/>
        </w:rPr>
        <w:t>уровнях.</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t>В настоящее время две международные организации: Международная организация экономического сотрудничества и</w:t>
      </w:r>
      <w:r>
        <w:rPr>
          <w:rFonts w:ascii="Times New Roman" w:hAnsi="Times New Roman" w:cs="Times New Roman"/>
          <w:sz w:val="28"/>
          <w:szCs w:val="28"/>
        </w:rPr>
        <w:tab/>
      </w:r>
      <w:r w:rsidRPr="00891F77">
        <w:rPr>
          <w:rFonts w:ascii="Times New Roman" w:hAnsi="Times New Roman" w:cs="Times New Roman"/>
          <w:sz w:val="28"/>
          <w:szCs w:val="28"/>
        </w:rPr>
        <w:t xml:space="preserve">развития </w:t>
      </w:r>
      <w:r w:rsidRPr="00891F77">
        <w:rPr>
          <w:rFonts w:ascii="Times New Roman" w:hAnsi="Times New Roman" w:cs="Times New Roman"/>
          <w:sz w:val="28"/>
          <w:szCs w:val="28"/>
          <w:lang w:val="en-US"/>
        </w:rPr>
        <w:t>OECD</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Organization</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for</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Economic</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Co</w:t>
      </w:r>
      <w:r w:rsidRPr="00891F77">
        <w:rPr>
          <w:rFonts w:ascii="Times New Roman" w:hAnsi="Times New Roman" w:cs="Times New Roman"/>
          <w:sz w:val="28"/>
          <w:szCs w:val="28"/>
        </w:rPr>
        <w:t>-</w:t>
      </w:r>
      <w:r w:rsidRPr="00891F77">
        <w:rPr>
          <w:rFonts w:ascii="Times New Roman" w:hAnsi="Times New Roman" w:cs="Times New Roman"/>
          <w:sz w:val="28"/>
          <w:szCs w:val="28"/>
          <w:lang w:val="en-US"/>
        </w:rPr>
        <w:t>operation</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and</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Development</w:t>
      </w:r>
      <w:r w:rsidRPr="00891F77">
        <w:rPr>
          <w:rFonts w:ascii="Times New Roman" w:hAnsi="Times New Roman" w:cs="Times New Roman"/>
          <w:sz w:val="28"/>
          <w:szCs w:val="28"/>
        </w:rPr>
        <w:t>) и Международная Ассоциация по оценке</w:t>
      </w:r>
      <w:r>
        <w:rPr>
          <w:rFonts w:ascii="Times New Roman" w:hAnsi="Times New Roman" w:cs="Times New Roman"/>
          <w:sz w:val="28"/>
          <w:szCs w:val="28"/>
        </w:rPr>
        <w:tab/>
      </w:r>
      <w:r w:rsidRPr="00891F77">
        <w:rPr>
          <w:rFonts w:ascii="Times New Roman" w:hAnsi="Times New Roman" w:cs="Times New Roman"/>
          <w:sz w:val="28"/>
          <w:szCs w:val="28"/>
        </w:rPr>
        <w:t xml:space="preserve">образовательных достижений </w:t>
      </w:r>
      <w:r w:rsidRPr="00891F77">
        <w:rPr>
          <w:rFonts w:ascii="Times New Roman" w:hAnsi="Times New Roman" w:cs="Times New Roman"/>
          <w:sz w:val="28"/>
          <w:szCs w:val="28"/>
          <w:lang w:val="en-US"/>
        </w:rPr>
        <w:t>IEA</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International</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Association</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for</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the</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Evaluation</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of</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Educational</w:t>
      </w:r>
      <w:r w:rsidRPr="00891F77">
        <w:rPr>
          <w:rFonts w:ascii="Times New Roman" w:hAnsi="Times New Roman" w:cs="Times New Roman"/>
          <w:sz w:val="28"/>
          <w:szCs w:val="28"/>
        </w:rPr>
        <w:t xml:space="preserve"> </w:t>
      </w:r>
      <w:r w:rsidRPr="00891F77">
        <w:rPr>
          <w:rFonts w:ascii="Times New Roman" w:hAnsi="Times New Roman" w:cs="Times New Roman"/>
          <w:sz w:val="28"/>
          <w:szCs w:val="28"/>
          <w:lang w:val="en-US"/>
        </w:rPr>
        <w:t>Achievements</w:t>
      </w:r>
      <w:r w:rsidRPr="00891F77">
        <w:rPr>
          <w:rFonts w:ascii="Times New Roman" w:hAnsi="Times New Roman" w:cs="Times New Roman"/>
          <w:sz w:val="28"/>
          <w:szCs w:val="28"/>
        </w:rPr>
        <w:t>) проводят все</w:t>
      </w:r>
      <w:r>
        <w:rPr>
          <w:rFonts w:ascii="Times New Roman" w:hAnsi="Times New Roman" w:cs="Times New Roman"/>
          <w:sz w:val="28"/>
          <w:szCs w:val="28"/>
        </w:rPr>
        <w:tab/>
        <w:t xml:space="preserve">международные </w:t>
      </w:r>
      <w:r w:rsidRPr="00891F77">
        <w:rPr>
          <w:rFonts w:ascii="Times New Roman" w:hAnsi="Times New Roman" w:cs="Times New Roman"/>
          <w:sz w:val="28"/>
          <w:szCs w:val="28"/>
        </w:rPr>
        <w:t>исследования качества образования.</w:t>
      </w:r>
    </w:p>
    <w:p w:rsidR="00891F77" w:rsidRPr="00891F77" w:rsidRDefault="00891F77" w:rsidP="00891F77">
      <w:pPr>
        <w:ind w:firstLine="708"/>
        <w:jc w:val="both"/>
        <w:rPr>
          <w:rFonts w:ascii="Times New Roman" w:hAnsi="Times New Roman" w:cs="Times New Roman"/>
          <w:sz w:val="28"/>
          <w:szCs w:val="28"/>
        </w:rPr>
      </w:pPr>
      <w:r w:rsidRPr="00891F77">
        <w:rPr>
          <w:rFonts w:ascii="Times New Roman" w:hAnsi="Times New Roman" w:cs="Times New Roman"/>
          <w:sz w:val="28"/>
          <w:szCs w:val="28"/>
        </w:rPr>
        <w:lastRenderedPageBreak/>
        <w:t>Три основных международных сравнительных исследования качества общего об</w:t>
      </w:r>
      <w:r>
        <w:rPr>
          <w:rFonts w:ascii="Times New Roman" w:hAnsi="Times New Roman" w:cs="Times New Roman"/>
          <w:sz w:val="28"/>
          <w:szCs w:val="28"/>
        </w:rPr>
        <w:t>разования - PISA, TIMSS и PIRLS</w:t>
      </w:r>
      <w:r>
        <w:rPr>
          <w:rFonts w:ascii="Times New Roman" w:hAnsi="Times New Roman" w:cs="Times New Roman"/>
          <w:sz w:val="28"/>
          <w:szCs w:val="28"/>
        </w:rPr>
        <w:tab/>
      </w:r>
      <w:r w:rsidRPr="00891F77">
        <w:rPr>
          <w:rFonts w:ascii="Times New Roman" w:hAnsi="Times New Roman" w:cs="Times New Roman"/>
          <w:sz w:val="28"/>
          <w:szCs w:val="28"/>
        </w:rPr>
        <w:t>взаимно дополняют друг друга. Одновременное проведение этих трех иссл</w:t>
      </w:r>
      <w:r>
        <w:rPr>
          <w:rFonts w:ascii="Times New Roman" w:hAnsi="Times New Roman" w:cs="Times New Roman"/>
          <w:sz w:val="28"/>
          <w:szCs w:val="28"/>
        </w:rPr>
        <w:t xml:space="preserve">едований дает более полноценную </w:t>
      </w:r>
      <w:r w:rsidRPr="00891F77">
        <w:rPr>
          <w:rFonts w:ascii="Times New Roman" w:hAnsi="Times New Roman" w:cs="Times New Roman"/>
          <w:sz w:val="28"/>
          <w:szCs w:val="28"/>
        </w:rPr>
        <w:t>информацию о системе образования, оценивая различные его стороны. Сравнение результатов исследований PISA,</w:t>
      </w:r>
      <w:r>
        <w:rPr>
          <w:rFonts w:ascii="Times New Roman" w:hAnsi="Times New Roman" w:cs="Times New Roman"/>
          <w:sz w:val="28"/>
          <w:szCs w:val="28"/>
        </w:rPr>
        <w:t xml:space="preserve"> </w:t>
      </w:r>
      <w:r w:rsidRPr="00891F77">
        <w:rPr>
          <w:rFonts w:ascii="Times New Roman" w:hAnsi="Times New Roman" w:cs="Times New Roman"/>
          <w:sz w:val="28"/>
          <w:szCs w:val="28"/>
        </w:rPr>
        <w:t>TIMSS и PIRLS позволяет выявить особенности обучения чтению, математике и естественнонаучным предметам в</w:t>
      </w:r>
      <w:r>
        <w:rPr>
          <w:rFonts w:ascii="Times New Roman" w:hAnsi="Times New Roman" w:cs="Times New Roman"/>
          <w:sz w:val="28"/>
          <w:szCs w:val="28"/>
        </w:rPr>
        <w:t xml:space="preserve"> </w:t>
      </w:r>
      <w:r w:rsidRPr="00891F77">
        <w:rPr>
          <w:rFonts w:ascii="Times New Roman" w:hAnsi="Times New Roman" w:cs="Times New Roman"/>
          <w:sz w:val="28"/>
          <w:szCs w:val="28"/>
        </w:rPr>
        <w:t>начальной, основной и средней школе и оценить качество общего образован</w:t>
      </w:r>
      <w:r>
        <w:rPr>
          <w:rFonts w:ascii="Times New Roman" w:hAnsi="Times New Roman" w:cs="Times New Roman"/>
          <w:sz w:val="28"/>
          <w:szCs w:val="28"/>
        </w:rPr>
        <w:t xml:space="preserve">ия с точки зрения приоритетов в </w:t>
      </w:r>
      <w:r w:rsidRPr="00891F77">
        <w:rPr>
          <w:rFonts w:ascii="Times New Roman" w:hAnsi="Times New Roman" w:cs="Times New Roman"/>
          <w:sz w:val="28"/>
          <w:szCs w:val="28"/>
        </w:rPr>
        <w:t xml:space="preserve">образовании, разработанных международным сообществом. Рассмотрим более </w:t>
      </w:r>
      <w:r>
        <w:rPr>
          <w:rFonts w:ascii="Times New Roman" w:hAnsi="Times New Roman" w:cs="Times New Roman"/>
          <w:sz w:val="28"/>
          <w:szCs w:val="28"/>
        </w:rPr>
        <w:t xml:space="preserve">детально основные международные </w:t>
      </w:r>
      <w:r w:rsidRPr="00891F77">
        <w:rPr>
          <w:rFonts w:ascii="Times New Roman" w:hAnsi="Times New Roman" w:cs="Times New Roman"/>
          <w:sz w:val="28"/>
          <w:szCs w:val="28"/>
        </w:rPr>
        <w:t>исследования качества образования:</w:t>
      </w:r>
    </w:p>
    <w:p w:rsidR="00891F77" w:rsidRPr="00891F77" w:rsidRDefault="00891F77" w:rsidP="00891F77">
      <w:pPr>
        <w:jc w:val="both"/>
        <w:rPr>
          <w:rFonts w:ascii="Times New Roman" w:hAnsi="Times New Roman" w:cs="Times New Roman"/>
          <w:sz w:val="28"/>
          <w:szCs w:val="28"/>
        </w:rPr>
      </w:pPr>
      <w:r w:rsidRPr="00891F77">
        <w:rPr>
          <w:rFonts w:ascii="Times New Roman" w:hAnsi="Times New Roman" w:cs="Times New Roman"/>
          <w:sz w:val="28"/>
          <w:szCs w:val="28"/>
        </w:rPr>
        <w:t>1) PISA - международная программа по оценке учебных достижений (Programme for Int</w:t>
      </w:r>
      <w:r>
        <w:rPr>
          <w:rFonts w:ascii="Times New Roman" w:hAnsi="Times New Roman" w:cs="Times New Roman"/>
          <w:sz w:val="28"/>
          <w:szCs w:val="28"/>
        </w:rPr>
        <w:t xml:space="preserve">ernational Student Assessment); </w:t>
      </w:r>
      <w:r w:rsidRPr="00891F77">
        <w:rPr>
          <w:rFonts w:ascii="Times New Roman" w:hAnsi="Times New Roman" w:cs="Times New Roman"/>
          <w:sz w:val="28"/>
          <w:szCs w:val="28"/>
        </w:rPr>
        <w:t>математическая и естественнонаучная грамотность, грамотность чтения, решен</w:t>
      </w:r>
      <w:r>
        <w:rPr>
          <w:rFonts w:ascii="Times New Roman" w:hAnsi="Times New Roman" w:cs="Times New Roman"/>
          <w:sz w:val="28"/>
          <w:szCs w:val="28"/>
        </w:rPr>
        <w:t xml:space="preserve">ие проблем, учащиеся 15-летнего </w:t>
      </w:r>
      <w:r w:rsidRPr="00891F77">
        <w:rPr>
          <w:rFonts w:ascii="Times New Roman" w:hAnsi="Times New Roman" w:cs="Times New Roman"/>
          <w:sz w:val="28"/>
          <w:szCs w:val="28"/>
        </w:rPr>
        <w:t>возраста, 2000 г., 2003 г., 2006 г., 2009 г., 2012 г, 2015 г.</w:t>
      </w:r>
    </w:p>
    <w:p w:rsidR="00891F77" w:rsidRPr="00891F77" w:rsidRDefault="00891F77" w:rsidP="00891F77">
      <w:pPr>
        <w:jc w:val="both"/>
        <w:rPr>
          <w:rFonts w:ascii="Times New Roman" w:hAnsi="Times New Roman" w:cs="Times New Roman"/>
          <w:sz w:val="28"/>
          <w:szCs w:val="28"/>
        </w:rPr>
      </w:pPr>
      <w:r w:rsidRPr="00891F77">
        <w:rPr>
          <w:rFonts w:ascii="Times New Roman" w:hAnsi="Times New Roman" w:cs="Times New Roman"/>
          <w:sz w:val="28"/>
          <w:szCs w:val="28"/>
        </w:rPr>
        <w:t>В исследовании PISA-2015 тестирование проводилось на компьютерной основе, дополнительно было вкл</w:t>
      </w:r>
      <w:r>
        <w:rPr>
          <w:rFonts w:ascii="Times New Roman" w:hAnsi="Times New Roman" w:cs="Times New Roman"/>
          <w:sz w:val="28"/>
          <w:szCs w:val="28"/>
        </w:rPr>
        <w:t xml:space="preserve">ючено </w:t>
      </w:r>
      <w:r w:rsidRPr="00891F77">
        <w:rPr>
          <w:rFonts w:ascii="Times New Roman" w:hAnsi="Times New Roman" w:cs="Times New Roman"/>
          <w:sz w:val="28"/>
          <w:szCs w:val="28"/>
        </w:rPr>
        <w:t>направление оценки финансовой грамотности. В планируемое исследование PISA-</w:t>
      </w:r>
      <w:r>
        <w:rPr>
          <w:rFonts w:ascii="Times New Roman" w:hAnsi="Times New Roman" w:cs="Times New Roman"/>
          <w:sz w:val="28"/>
          <w:szCs w:val="28"/>
        </w:rPr>
        <w:t xml:space="preserve">2018 вводится новое направление </w:t>
      </w:r>
      <w:r w:rsidRPr="00891F77">
        <w:rPr>
          <w:rFonts w:ascii="Times New Roman" w:hAnsi="Times New Roman" w:cs="Times New Roman"/>
          <w:sz w:val="28"/>
          <w:szCs w:val="28"/>
        </w:rPr>
        <w:t>«глобальные компетенции».</w:t>
      </w:r>
    </w:p>
    <w:p w:rsidR="00891F77" w:rsidRPr="00891F77" w:rsidRDefault="00891F77" w:rsidP="00891F77">
      <w:pPr>
        <w:jc w:val="both"/>
        <w:rPr>
          <w:rFonts w:ascii="Times New Roman" w:hAnsi="Times New Roman" w:cs="Times New Roman"/>
          <w:sz w:val="28"/>
          <w:szCs w:val="28"/>
        </w:rPr>
      </w:pPr>
      <w:r w:rsidRPr="00891F77">
        <w:rPr>
          <w:rFonts w:ascii="Times New Roman" w:hAnsi="Times New Roman" w:cs="Times New Roman"/>
          <w:sz w:val="28"/>
          <w:szCs w:val="28"/>
        </w:rPr>
        <w:t>Следует отметить, что ни одно международное сравнительное исследование качес</w:t>
      </w:r>
      <w:r>
        <w:rPr>
          <w:rFonts w:ascii="Times New Roman" w:hAnsi="Times New Roman" w:cs="Times New Roman"/>
          <w:sz w:val="28"/>
          <w:szCs w:val="28"/>
        </w:rPr>
        <w:t xml:space="preserve">тва образования не имело такого </w:t>
      </w:r>
      <w:r w:rsidRPr="00891F77">
        <w:rPr>
          <w:rFonts w:ascii="Times New Roman" w:hAnsi="Times New Roman" w:cs="Times New Roman"/>
          <w:sz w:val="28"/>
          <w:szCs w:val="28"/>
        </w:rPr>
        <w:t>воздействия на образование стран, как программа PISA. Для объяснения результатов,</w:t>
      </w:r>
      <w:r>
        <w:rPr>
          <w:rFonts w:ascii="Times New Roman" w:hAnsi="Times New Roman" w:cs="Times New Roman"/>
          <w:sz w:val="28"/>
          <w:szCs w:val="28"/>
        </w:rPr>
        <w:t xml:space="preserve"> полученных в исследовании было </w:t>
      </w:r>
      <w:r w:rsidRPr="00891F77">
        <w:rPr>
          <w:rFonts w:ascii="Times New Roman" w:hAnsi="Times New Roman" w:cs="Times New Roman"/>
          <w:sz w:val="28"/>
          <w:szCs w:val="28"/>
        </w:rPr>
        <w:t>инициировано значительное число научных исследований в области оценки качества и эффективности образования.</w:t>
      </w:r>
    </w:p>
    <w:p w:rsidR="00891F77" w:rsidRDefault="00891F77" w:rsidP="00891F77">
      <w:pPr>
        <w:jc w:val="both"/>
        <w:rPr>
          <w:rFonts w:ascii="Times New Roman" w:hAnsi="Times New Roman" w:cs="Times New Roman"/>
          <w:sz w:val="28"/>
          <w:szCs w:val="28"/>
        </w:rPr>
      </w:pPr>
      <w:r w:rsidRPr="00891F77">
        <w:rPr>
          <w:rFonts w:ascii="Times New Roman" w:hAnsi="Times New Roman" w:cs="Times New Roman"/>
          <w:sz w:val="28"/>
          <w:szCs w:val="28"/>
        </w:rPr>
        <w:t>Страны, используя результаты исследования, смогли определить сильные и слабые ст</w:t>
      </w:r>
      <w:r>
        <w:rPr>
          <w:rFonts w:ascii="Times New Roman" w:hAnsi="Times New Roman" w:cs="Times New Roman"/>
          <w:sz w:val="28"/>
          <w:szCs w:val="28"/>
        </w:rPr>
        <w:t xml:space="preserve">ороны образования, увидеть свой </w:t>
      </w:r>
      <w:r w:rsidRPr="00891F77">
        <w:rPr>
          <w:rFonts w:ascii="Times New Roman" w:hAnsi="Times New Roman" w:cs="Times New Roman"/>
          <w:sz w:val="28"/>
          <w:szCs w:val="28"/>
        </w:rPr>
        <w:t>профиль на фоне других стран и определить направления совершенствования учебного процесса в школах</w:t>
      </w:r>
      <w:r>
        <w:rPr>
          <w:rFonts w:ascii="Times New Roman" w:hAnsi="Times New Roman" w:cs="Times New Roman"/>
          <w:sz w:val="28"/>
          <w:szCs w:val="28"/>
        </w:rPr>
        <w:t>.</w:t>
      </w:r>
    </w:p>
    <w:p w:rsidR="0039651C" w:rsidRP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2)TIMSS – международное мониторинговое исследование качества матема</w:t>
      </w:r>
      <w:r>
        <w:rPr>
          <w:rFonts w:ascii="Times New Roman" w:hAnsi="Times New Roman" w:cs="Times New Roman"/>
          <w:sz w:val="28"/>
          <w:szCs w:val="28"/>
        </w:rPr>
        <w:t xml:space="preserve">тического и естественнонаучного </w:t>
      </w:r>
      <w:r w:rsidRPr="0039651C">
        <w:rPr>
          <w:rFonts w:ascii="Times New Roman" w:hAnsi="Times New Roman" w:cs="Times New Roman"/>
          <w:sz w:val="28"/>
          <w:szCs w:val="28"/>
        </w:rPr>
        <w:t>образования (</w:t>
      </w:r>
      <w:r w:rsidRPr="0039651C">
        <w:rPr>
          <w:rFonts w:ascii="Times New Roman" w:hAnsi="Times New Roman" w:cs="Times New Roman"/>
          <w:sz w:val="28"/>
          <w:szCs w:val="28"/>
          <w:lang w:val="en-US"/>
        </w:rPr>
        <w:t>Trends</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in</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Mathematics</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and</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Science</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Study</w:t>
      </w:r>
      <w:r w:rsidRPr="0039651C">
        <w:rPr>
          <w:rFonts w:ascii="Times New Roman" w:hAnsi="Times New Roman" w:cs="Times New Roman"/>
          <w:sz w:val="28"/>
          <w:szCs w:val="28"/>
        </w:rPr>
        <w:t>), учащиеся 4, 8 и 11 классов, 1995 г., 1999 г., 2003 г., 2007 г</w:t>
      </w:r>
      <w:r>
        <w:rPr>
          <w:rFonts w:ascii="Times New Roman" w:hAnsi="Times New Roman" w:cs="Times New Roman"/>
          <w:sz w:val="28"/>
          <w:szCs w:val="28"/>
        </w:rPr>
        <w:t xml:space="preserve">., 2008 </w:t>
      </w:r>
      <w:r w:rsidRPr="0039651C">
        <w:rPr>
          <w:rFonts w:ascii="Times New Roman" w:hAnsi="Times New Roman" w:cs="Times New Roman"/>
          <w:sz w:val="28"/>
          <w:szCs w:val="28"/>
        </w:rPr>
        <w:t>г., 2011 г., 2015 г. Заявлено участие РФ в 2019 г.</w:t>
      </w:r>
    </w:p>
    <w:p w:rsid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В 2008 году проводился второй цикл мониторингового исследования TIMSS-Advanced, ц</w:t>
      </w:r>
      <w:r>
        <w:rPr>
          <w:rFonts w:ascii="Times New Roman" w:hAnsi="Times New Roman" w:cs="Times New Roman"/>
          <w:sz w:val="28"/>
          <w:szCs w:val="28"/>
        </w:rPr>
        <w:t xml:space="preserve">елью которого является </w:t>
      </w:r>
      <w:r w:rsidRPr="0039651C">
        <w:rPr>
          <w:rFonts w:ascii="Times New Roman" w:hAnsi="Times New Roman" w:cs="Times New Roman"/>
          <w:sz w:val="28"/>
          <w:szCs w:val="28"/>
        </w:rPr>
        <w:t>изучение качества образования выпускников средней школы, изучавших углубленные</w:t>
      </w:r>
      <w:r>
        <w:rPr>
          <w:rFonts w:ascii="Times New Roman" w:hAnsi="Times New Roman" w:cs="Times New Roman"/>
          <w:sz w:val="28"/>
          <w:szCs w:val="28"/>
        </w:rPr>
        <w:t xml:space="preserve"> курсы математики и физики. Эти </w:t>
      </w:r>
      <w:r w:rsidRPr="0039651C">
        <w:rPr>
          <w:rFonts w:ascii="Times New Roman" w:hAnsi="Times New Roman" w:cs="Times New Roman"/>
          <w:sz w:val="28"/>
          <w:szCs w:val="28"/>
        </w:rPr>
        <w:t>два предмета являются приоритетными областями в плане оценки интеллектуального</w:t>
      </w:r>
      <w:r>
        <w:rPr>
          <w:rFonts w:ascii="Times New Roman" w:hAnsi="Times New Roman" w:cs="Times New Roman"/>
          <w:sz w:val="28"/>
          <w:szCs w:val="28"/>
        </w:rPr>
        <w:t xml:space="preserve"> потенциала стран и способности </w:t>
      </w:r>
      <w:r w:rsidRPr="0039651C">
        <w:rPr>
          <w:rFonts w:ascii="Times New Roman" w:hAnsi="Times New Roman" w:cs="Times New Roman"/>
          <w:sz w:val="28"/>
          <w:szCs w:val="28"/>
        </w:rPr>
        <w:t>ее подрастающего поколения использовать и совершенствовать новые технологии.</w:t>
      </w:r>
      <w:r w:rsidRPr="0039651C">
        <w:rPr>
          <w:rFonts w:ascii="Times New Roman" w:hAnsi="Times New Roman" w:cs="Times New Roman"/>
          <w:sz w:val="28"/>
          <w:szCs w:val="28"/>
        </w:rPr>
        <w:cr/>
      </w:r>
    </w:p>
    <w:p w:rsidR="0039651C" w:rsidRDefault="0039651C" w:rsidP="0039651C">
      <w:pPr>
        <w:jc w:val="both"/>
        <w:rPr>
          <w:rFonts w:ascii="Times New Roman" w:hAnsi="Times New Roman" w:cs="Times New Roman"/>
          <w:sz w:val="28"/>
          <w:szCs w:val="28"/>
        </w:rPr>
      </w:pPr>
    </w:p>
    <w:p w:rsidR="0039651C" w:rsidRP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3) PIRLS – международный проект «Изучение качества чтения и понимания текста» (Pr</w:t>
      </w:r>
      <w:r>
        <w:rPr>
          <w:rFonts w:ascii="Times New Roman" w:hAnsi="Times New Roman" w:cs="Times New Roman"/>
          <w:sz w:val="28"/>
          <w:szCs w:val="28"/>
        </w:rPr>
        <w:t xml:space="preserve">ogress in International Reading </w:t>
      </w:r>
      <w:r w:rsidRPr="0039651C">
        <w:rPr>
          <w:rFonts w:ascii="Times New Roman" w:hAnsi="Times New Roman" w:cs="Times New Roman"/>
          <w:sz w:val="28"/>
          <w:szCs w:val="28"/>
        </w:rPr>
        <w:t>Literacy Study), учащиеся 4 класса, 2001 г., 2006 г., 2011 г., 2016 г. Реализуется IE</w:t>
      </w:r>
      <w:r>
        <w:rPr>
          <w:rFonts w:ascii="Times New Roman" w:hAnsi="Times New Roman" w:cs="Times New Roman"/>
          <w:sz w:val="28"/>
          <w:szCs w:val="28"/>
        </w:rPr>
        <w:t xml:space="preserve">A. Данное исследование в России </w:t>
      </w:r>
      <w:r w:rsidRPr="0039651C">
        <w:rPr>
          <w:rFonts w:ascii="Times New Roman" w:hAnsi="Times New Roman" w:cs="Times New Roman"/>
          <w:sz w:val="28"/>
          <w:szCs w:val="28"/>
        </w:rPr>
        <w:t>осуществлялось Центром оценки качества образования Института содержания и ме</w:t>
      </w:r>
      <w:r>
        <w:rPr>
          <w:rFonts w:ascii="Times New Roman" w:hAnsi="Times New Roman" w:cs="Times New Roman"/>
          <w:sz w:val="28"/>
          <w:szCs w:val="28"/>
        </w:rPr>
        <w:t xml:space="preserve">тодов обучения РАО при активном </w:t>
      </w:r>
      <w:r w:rsidRPr="0039651C">
        <w:rPr>
          <w:rFonts w:ascii="Times New Roman" w:hAnsi="Times New Roman" w:cs="Times New Roman"/>
          <w:sz w:val="28"/>
          <w:szCs w:val="28"/>
        </w:rPr>
        <w:t>участии Министерства образования и науки РФ, Федеральной службы по надзору в сфере образования и науки, органо</w:t>
      </w:r>
      <w:r>
        <w:rPr>
          <w:rFonts w:ascii="Times New Roman" w:hAnsi="Times New Roman" w:cs="Times New Roman"/>
          <w:sz w:val="28"/>
          <w:szCs w:val="28"/>
        </w:rPr>
        <w:t xml:space="preserve">в </w:t>
      </w:r>
      <w:r w:rsidRPr="0039651C">
        <w:rPr>
          <w:rFonts w:ascii="Times New Roman" w:hAnsi="Times New Roman" w:cs="Times New Roman"/>
          <w:sz w:val="28"/>
          <w:szCs w:val="28"/>
        </w:rPr>
        <w:t>управления образованием регионов, участвовавших в исследовании. Работа вела</w:t>
      </w:r>
      <w:r>
        <w:rPr>
          <w:rFonts w:ascii="Times New Roman" w:hAnsi="Times New Roman" w:cs="Times New Roman"/>
          <w:sz w:val="28"/>
          <w:szCs w:val="28"/>
        </w:rPr>
        <w:t xml:space="preserve">сь в рамках Федеральной целевой </w:t>
      </w:r>
      <w:r w:rsidRPr="0039651C">
        <w:rPr>
          <w:rFonts w:ascii="Times New Roman" w:hAnsi="Times New Roman" w:cs="Times New Roman"/>
          <w:sz w:val="28"/>
          <w:szCs w:val="28"/>
        </w:rPr>
        <w:t>программы развития образования. Проводится каждые 5 лет. Участие России: 2001 г., 2006 г., 2011 г., 2016 г.</w:t>
      </w:r>
    </w:p>
    <w:p w:rsid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 xml:space="preserve">4) TEDS – международное исследования по педагогическому образованию </w:t>
      </w:r>
      <w:r w:rsidRPr="0039651C">
        <w:rPr>
          <w:rFonts w:ascii="Times New Roman" w:hAnsi="Times New Roman" w:cs="Times New Roman"/>
          <w:sz w:val="28"/>
          <w:szCs w:val="28"/>
          <w:lang w:val="en-US"/>
        </w:rPr>
        <w:t>(</w:t>
      </w:r>
      <w:r w:rsidRPr="0039651C">
        <w:rPr>
          <w:rFonts w:ascii="Times New Roman" w:hAnsi="Times New Roman" w:cs="Times New Roman"/>
          <w:sz w:val="28"/>
          <w:szCs w:val="28"/>
        </w:rPr>
        <w:t>подготовка</w:t>
      </w:r>
      <w:r w:rsidRPr="0039651C">
        <w:rPr>
          <w:rFonts w:ascii="Times New Roman" w:hAnsi="Times New Roman" w:cs="Times New Roman"/>
          <w:sz w:val="28"/>
          <w:szCs w:val="28"/>
          <w:lang w:val="en-US"/>
        </w:rPr>
        <w:t xml:space="preserve"> </w:t>
      </w:r>
      <w:r w:rsidRPr="0039651C">
        <w:rPr>
          <w:rFonts w:ascii="Times New Roman" w:hAnsi="Times New Roman" w:cs="Times New Roman"/>
          <w:sz w:val="28"/>
          <w:szCs w:val="28"/>
        </w:rPr>
        <w:t>учителей</w:t>
      </w:r>
      <w:r w:rsidRPr="0039651C">
        <w:rPr>
          <w:rFonts w:ascii="Times New Roman" w:hAnsi="Times New Roman" w:cs="Times New Roman"/>
          <w:sz w:val="28"/>
          <w:szCs w:val="28"/>
          <w:lang w:val="en-US"/>
        </w:rPr>
        <w:t xml:space="preserve"> </w:t>
      </w:r>
      <w:r w:rsidRPr="0039651C">
        <w:rPr>
          <w:rFonts w:ascii="Times New Roman" w:hAnsi="Times New Roman" w:cs="Times New Roman"/>
          <w:sz w:val="28"/>
          <w:szCs w:val="28"/>
        </w:rPr>
        <w:t>математики</w:t>
      </w:r>
      <w:r>
        <w:rPr>
          <w:rFonts w:ascii="Times New Roman" w:hAnsi="Times New Roman" w:cs="Times New Roman"/>
          <w:sz w:val="28"/>
          <w:szCs w:val="28"/>
          <w:lang w:val="en-US"/>
        </w:rPr>
        <w:t>), (The</w:t>
      </w:r>
      <w:r w:rsidRPr="0039651C">
        <w:rPr>
          <w:rFonts w:ascii="Times New Roman" w:hAnsi="Times New Roman" w:cs="Times New Roman"/>
          <w:sz w:val="28"/>
          <w:szCs w:val="28"/>
          <w:lang w:val="en-US"/>
        </w:rPr>
        <w:t xml:space="preserve"> Teacher Education and Development Study in Mathematics. </w:t>
      </w:r>
      <w:r w:rsidRPr="0039651C">
        <w:rPr>
          <w:rFonts w:ascii="Times New Roman" w:hAnsi="Times New Roman" w:cs="Times New Roman"/>
          <w:sz w:val="28"/>
          <w:szCs w:val="28"/>
        </w:rPr>
        <w:t>В исследовании оценивается подготовка студентов</w:t>
      </w:r>
      <w:r>
        <w:rPr>
          <w:rFonts w:ascii="Times New Roman" w:hAnsi="Times New Roman" w:cs="Times New Roman"/>
          <w:sz w:val="28"/>
          <w:szCs w:val="28"/>
        </w:rPr>
        <w:t xml:space="preserve"> </w:t>
      </w:r>
      <w:r w:rsidRPr="0039651C">
        <w:rPr>
          <w:rFonts w:ascii="Times New Roman" w:hAnsi="Times New Roman" w:cs="Times New Roman"/>
          <w:sz w:val="28"/>
          <w:szCs w:val="28"/>
        </w:rPr>
        <w:t>педагогических вузов 5 курса по математике и преподавания математики. Впервые получены сравнительные данные,</w:t>
      </w:r>
      <w:r>
        <w:rPr>
          <w:rFonts w:ascii="Times New Roman" w:hAnsi="Times New Roman" w:cs="Times New Roman"/>
          <w:sz w:val="28"/>
          <w:szCs w:val="28"/>
        </w:rPr>
        <w:t xml:space="preserve"> </w:t>
      </w:r>
      <w:r w:rsidRPr="0039651C">
        <w:rPr>
          <w:rFonts w:ascii="Times New Roman" w:hAnsi="Times New Roman" w:cs="Times New Roman"/>
          <w:sz w:val="28"/>
          <w:szCs w:val="28"/>
        </w:rPr>
        <w:t>которые можно использовать для оценки качества педагогического образования в России</w:t>
      </w:r>
      <w:r>
        <w:rPr>
          <w:rFonts w:ascii="Times New Roman" w:hAnsi="Times New Roman" w:cs="Times New Roman"/>
          <w:sz w:val="28"/>
          <w:szCs w:val="28"/>
        </w:rPr>
        <w:t>.</w:t>
      </w:r>
    </w:p>
    <w:p w:rsidR="0039651C" w:rsidRP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 xml:space="preserve">5) Международное исследование качества гражданского образования (ICCS) – </w:t>
      </w:r>
      <w:r>
        <w:rPr>
          <w:rFonts w:ascii="Times New Roman" w:hAnsi="Times New Roman" w:cs="Times New Roman"/>
          <w:sz w:val="28"/>
          <w:szCs w:val="28"/>
        </w:rPr>
        <w:t xml:space="preserve">участие в третьем цикле данного </w:t>
      </w:r>
      <w:r w:rsidRPr="0039651C">
        <w:rPr>
          <w:rFonts w:ascii="Times New Roman" w:hAnsi="Times New Roman" w:cs="Times New Roman"/>
          <w:sz w:val="28"/>
          <w:szCs w:val="28"/>
        </w:rPr>
        <w:t>исследования.</w:t>
      </w:r>
    </w:p>
    <w:p w:rsidR="0039651C" w:rsidRP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Основной целью проекта является организация и проведение международного сравн</w:t>
      </w:r>
      <w:r>
        <w:rPr>
          <w:rFonts w:ascii="Times New Roman" w:hAnsi="Times New Roman" w:cs="Times New Roman"/>
          <w:sz w:val="28"/>
          <w:szCs w:val="28"/>
        </w:rPr>
        <w:t xml:space="preserve">ительного исследования качества </w:t>
      </w:r>
      <w:r w:rsidRPr="0039651C">
        <w:rPr>
          <w:rFonts w:ascii="Times New Roman" w:hAnsi="Times New Roman" w:cs="Times New Roman"/>
          <w:sz w:val="28"/>
          <w:szCs w:val="28"/>
        </w:rPr>
        <w:t>гражданского образования, чтобы выявить на основании изучения уч</w:t>
      </w:r>
      <w:r>
        <w:rPr>
          <w:rFonts w:ascii="Times New Roman" w:hAnsi="Times New Roman" w:cs="Times New Roman"/>
          <w:sz w:val="28"/>
          <w:szCs w:val="28"/>
        </w:rPr>
        <w:t xml:space="preserve">ебных достижений по результатам </w:t>
      </w:r>
      <w:r w:rsidRPr="0039651C">
        <w:rPr>
          <w:rFonts w:ascii="Times New Roman" w:hAnsi="Times New Roman" w:cs="Times New Roman"/>
          <w:sz w:val="28"/>
          <w:szCs w:val="28"/>
        </w:rPr>
        <w:t>тестирования знаний, понимания основных концепций и формирования компетенций в области общественносоциальных наук и практик, как российская школа готовит молодых людей к роли г</w:t>
      </w:r>
      <w:r>
        <w:rPr>
          <w:rFonts w:ascii="Times New Roman" w:hAnsi="Times New Roman" w:cs="Times New Roman"/>
          <w:sz w:val="28"/>
          <w:szCs w:val="28"/>
        </w:rPr>
        <w:t xml:space="preserve">раждан 21 века, а также оценить </w:t>
      </w:r>
      <w:r w:rsidRPr="0039651C">
        <w:rPr>
          <w:rFonts w:ascii="Times New Roman" w:hAnsi="Times New Roman" w:cs="Times New Roman"/>
          <w:sz w:val="28"/>
          <w:szCs w:val="28"/>
        </w:rPr>
        <w:t>подготовленность учащихся 14-летнего возраста, их намеренность (пред</w:t>
      </w:r>
      <w:r>
        <w:rPr>
          <w:rFonts w:ascii="Times New Roman" w:hAnsi="Times New Roman" w:cs="Times New Roman"/>
          <w:sz w:val="28"/>
          <w:szCs w:val="28"/>
        </w:rPr>
        <w:t xml:space="preserve">расположенность) быть активными </w:t>
      </w:r>
      <w:r w:rsidRPr="0039651C">
        <w:rPr>
          <w:rFonts w:ascii="Times New Roman" w:hAnsi="Times New Roman" w:cs="Times New Roman"/>
          <w:sz w:val="28"/>
          <w:szCs w:val="28"/>
        </w:rPr>
        <w:t>участниками жизни общества.</w:t>
      </w:r>
    </w:p>
    <w:p w:rsidR="0039651C" w:rsidRP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Реализуется IEA. Участие России: 1999-2000 г., 2008 г., 2016 г.</w:t>
      </w:r>
    </w:p>
    <w:p w:rsid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Участие в данном исследовании особенно важно для России в силу значит</w:t>
      </w:r>
      <w:r>
        <w:rPr>
          <w:rFonts w:ascii="Times New Roman" w:hAnsi="Times New Roman" w:cs="Times New Roman"/>
          <w:sz w:val="28"/>
          <w:szCs w:val="28"/>
        </w:rPr>
        <w:t xml:space="preserve">ельного отставания преподавания </w:t>
      </w:r>
      <w:r w:rsidRPr="0039651C">
        <w:rPr>
          <w:rFonts w:ascii="Times New Roman" w:hAnsi="Times New Roman" w:cs="Times New Roman"/>
          <w:sz w:val="28"/>
          <w:szCs w:val="28"/>
        </w:rPr>
        <w:t>общественных и социальных наук от социально-экономических изменений в стране. Данные исслед</w:t>
      </w:r>
      <w:r>
        <w:rPr>
          <w:rFonts w:ascii="Times New Roman" w:hAnsi="Times New Roman" w:cs="Times New Roman"/>
          <w:sz w:val="28"/>
          <w:szCs w:val="28"/>
        </w:rPr>
        <w:t xml:space="preserve">ования также будут </w:t>
      </w:r>
      <w:r w:rsidRPr="0039651C">
        <w:rPr>
          <w:rFonts w:ascii="Times New Roman" w:hAnsi="Times New Roman" w:cs="Times New Roman"/>
          <w:sz w:val="28"/>
          <w:szCs w:val="28"/>
        </w:rPr>
        <w:t>играть большую роль для уточнения стратегии учебных заведений в сфере граждановедческого образования.</w:t>
      </w:r>
      <w:r w:rsidRPr="0039651C">
        <w:rPr>
          <w:rFonts w:ascii="Times New Roman" w:hAnsi="Times New Roman" w:cs="Times New Roman"/>
          <w:sz w:val="28"/>
          <w:szCs w:val="28"/>
        </w:rPr>
        <w:cr/>
      </w:r>
    </w:p>
    <w:p w:rsidR="0039651C" w:rsidRDefault="0039651C" w:rsidP="0039651C">
      <w:pPr>
        <w:jc w:val="both"/>
        <w:rPr>
          <w:rFonts w:ascii="Times New Roman" w:hAnsi="Times New Roman" w:cs="Times New Roman"/>
          <w:sz w:val="28"/>
          <w:szCs w:val="28"/>
        </w:rPr>
      </w:pPr>
      <w:r w:rsidRPr="0039651C">
        <w:rPr>
          <w:rFonts w:ascii="Times New Roman" w:hAnsi="Times New Roman" w:cs="Times New Roman"/>
          <w:sz w:val="28"/>
          <w:szCs w:val="28"/>
        </w:rPr>
        <w:t>6) Международное исследование информационной и компьютерной гр</w:t>
      </w:r>
      <w:r>
        <w:rPr>
          <w:rFonts w:ascii="Times New Roman" w:hAnsi="Times New Roman" w:cs="Times New Roman"/>
          <w:sz w:val="28"/>
          <w:szCs w:val="28"/>
        </w:rPr>
        <w:t xml:space="preserve">амотности ICILS. Основной целью </w:t>
      </w:r>
      <w:r w:rsidRPr="0039651C">
        <w:rPr>
          <w:rFonts w:ascii="Times New Roman" w:hAnsi="Times New Roman" w:cs="Times New Roman"/>
          <w:sz w:val="28"/>
          <w:szCs w:val="28"/>
        </w:rPr>
        <w:t>исследования является оценка компьютерной и информационной грамотности учащихся основной школы (International</w:t>
      </w:r>
      <w:r>
        <w:rPr>
          <w:rFonts w:ascii="Times New Roman" w:hAnsi="Times New Roman" w:cs="Times New Roman"/>
          <w:sz w:val="28"/>
          <w:szCs w:val="28"/>
        </w:rPr>
        <w:t xml:space="preserve"> </w:t>
      </w:r>
      <w:r w:rsidRPr="0039651C">
        <w:rPr>
          <w:rFonts w:ascii="Times New Roman" w:hAnsi="Times New Roman" w:cs="Times New Roman"/>
          <w:sz w:val="28"/>
          <w:szCs w:val="28"/>
          <w:lang w:val="en-US"/>
        </w:rPr>
        <w:t>Computer</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and</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Information</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Literacy</w:t>
      </w:r>
      <w:r w:rsidRPr="0039651C">
        <w:rPr>
          <w:rFonts w:ascii="Times New Roman" w:hAnsi="Times New Roman" w:cs="Times New Roman"/>
          <w:sz w:val="28"/>
          <w:szCs w:val="28"/>
        </w:rPr>
        <w:t xml:space="preserve"> </w:t>
      </w:r>
      <w:r w:rsidRPr="0039651C">
        <w:rPr>
          <w:rFonts w:ascii="Times New Roman" w:hAnsi="Times New Roman" w:cs="Times New Roman"/>
          <w:sz w:val="28"/>
          <w:szCs w:val="28"/>
          <w:lang w:val="en-US"/>
        </w:rPr>
        <w:t>Study</w:t>
      </w:r>
      <w:r w:rsidRPr="0039651C">
        <w:rPr>
          <w:rFonts w:ascii="Times New Roman" w:hAnsi="Times New Roman" w:cs="Times New Roman"/>
          <w:sz w:val="28"/>
          <w:szCs w:val="28"/>
        </w:rPr>
        <w:t xml:space="preserve"> - </w:t>
      </w:r>
      <w:r w:rsidRPr="0039651C">
        <w:rPr>
          <w:rFonts w:ascii="Times New Roman" w:hAnsi="Times New Roman" w:cs="Times New Roman"/>
          <w:sz w:val="28"/>
          <w:szCs w:val="28"/>
          <w:lang w:val="en-US"/>
        </w:rPr>
        <w:t>ICILS</w:t>
      </w:r>
      <w:r w:rsidRPr="0039651C">
        <w:rPr>
          <w:rFonts w:ascii="Times New Roman" w:hAnsi="Times New Roman" w:cs="Times New Roman"/>
          <w:sz w:val="28"/>
          <w:szCs w:val="28"/>
        </w:rPr>
        <w:t xml:space="preserve">). Проводится </w:t>
      </w:r>
      <w:r w:rsidRPr="0039651C">
        <w:rPr>
          <w:rFonts w:ascii="Times New Roman" w:hAnsi="Times New Roman" w:cs="Times New Roman"/>
          <w:sz w:val="28"/>
          <w:szCs w:val="28"/>
        </w:rPr>
        <w:lastRenderedPageBreak/>
        <w:t>впервые, реализуе</w:t>
      </w:r>
      <w:r>
        <w:rPr>
          <w:rFonts w:ascii="Times New Roman" w:hAnsi="Times New Roman" w:cs="Times New Roman"/>
          <w:sz w:val="28"/>
          <w:szCs w:val="28"/>
        </w:rPr>
        <w:t xml:space="preserve">тся IEA. В 2010-2014 гг. Россия </w:t>
      </w:r>
      <w:r w:rsidRPr="0039651C">
        <w:rPr>
          <w:rFonts w:ascii="Times New Roman" w:hAnsi="Times New Roman" w:cs="Times New Roman"/>
          <w:sz w:val="28"/>
          <w:szCs w:val="28"/>
        </w:rPr>
        <w:t>принимала участие в ICILS- 2013. Исследование ICILS дало знакомство с современн</w:t>
      </w:r>
      <w:r>
        <w:rPr>
          <w:rFonts w:ascii="Times New Roman" w:hAnsi="Times New Roman" w:cs="Times New Roman"/>
          <w:sz w:val="28"/>
          <w:szCs w:val="28"/>
        </w:rPr>
        <w:t xml:space="preserve">ыми подходами к оценке качества </w:t>
      </w:r>
      <w:r w:rsidRPr="0039651C">
        <w:rPr>
          <w:rFonts w:ascii="Times New Roman" w:hAnsi="Times New Roman" w:cs="Times New Roman"/>
          <w:sz w:val="28"/>
          <w:szCs w:val="28"/>
        </w:rPr>
        <w:t>образования, опыт адаптации материалов международного исследования и опыт вы</w:t>
      </w:r>
      <w:r>
        <w:rPr>
          <w:rFonts w:ascii="Times New Roman" w:hAnsi="Times New Roman" w:cs="Times New Roman"/>
          <w:sz w:val="28"/>
          <w:szCs w:val="28"/>
        </w:rPr>
        <w:t xml:space="preserve">полнения работ с использованием </w:t>
      </w:r>
      <w:r w:rsidRPr="0039651C">
        <w:rPr>
          <w:rFonts w:ascii="Times New Roman" w:hAnsi="Times New Roman" w:cs="Times New Roman"/>
          <w:sz w:val="28"/>
          <w:szCs w:val="28"/>
        </w:rPr>
        <w:t>специализированных компьютерных программ.</w:t>
      </w:r>
    </w:p>
    <w:p w:rsidR="00755DE3" w:rsidRPr="00755DE3" w:rsidRDefault="0039651C" w:rsidP="00755DE3">
      <w:pPr>
        <w:jc w:val="both"/>
        <w:rPr>
          <w:rFonts w:ascii="Times New Roman" w:hAnsi="Times New Roman" w:cs="Times New Roman"/>
          <w:sz w:val="28"/>
          <w:szCs w:val="28"/>
        </w:rPr>
      </w:pPr>
      <w:r w:rsidRPr="0039651C">
        <w:rPr>
          <w:rFonts w:ascii="Times New Roman" w:hAnsi="Times New Roman" w:cs="Times New Roman"/>
          <w:sz w:val="28"/>
          <w:szCs w:val="28"/>
        </w:rPr>
        <w:cr/>
      </w:r>
      <w:r w:rsidR="00755DE3" w:rsidRPr="00755DE3">
        <w:t xml:space="preserve"> </w:t>
      </w:r>
      <w:r w:rsidR="00755DE3" w:rsidRPr="00755DE3">
        <w:rPr>
          <w:rFonts w:ascii="Times New Roman" w:hAnsi="Times New Roman" w:cs="Times New Roman"/>
          <w:sz w:val="28"/>
          <w:szCs w:val="28"/>
        </w:rPr>
        <w:t xml:space="preserve">7) Международное исследование навыков и компетенций взрослого населения </w:t>
      </w:r>
      <w:r w:rsidR="00755DE3">
        <w:rPr>
          <w:rFonts w:ascii="Times New Roman" w:hAnsi="Times New Roman" w:cs="Times New Roman"/>
          <w:sz w:val="28"/>
          <w:szCs w:val="28"/>
        </w:rPr>
        <w:t xml:space="preserve">трудоспособного возраста PIAAC </w:t>
      </w:r>
      <w:r w:rsidR="00755DE3" w:rsidRPr="00755DE3">
        <w:rPr>
          <w:rFonts w:ascii="Times New Roman" w:hAnsi="Times New Roman" w:cs="Times New Roman"/>
          <w:sz w:val="28"/>
          <w:szCs w:val="28"/>
        </w:rPr>
        <w:t>(«Программа международной оценки компетенций взрослых» (</w:t>
      </w:r>
      <w:r w:rsidR="00755DE3" w:rsidRPr="00755DE3">
        <w:rPr>
          <w:rFonts w:ascii="Times New Roman" w:hAnsi="Times New Roman" w:cs="Times New Roman"/>
          <w:sz w:val="28"/>
          <w:szCs w:val="28"/>
          <w:lang w:val="en-US"/>
        </w:rPr>
        <w:t>Programme</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for</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the</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International</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Assessment</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of</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Adult</w:t>
      </w:r>
      <w:r w:rsidR="00755DE3" w:rsidRPr="00755DE3">
        <w:t xml:space="preserve"> </w:t>
      </w:r>
      <w:r w:rsidR="00755DE3" w:rsidRPr="00755DE3">
        <w:rPr>
          <w:rFonts w:ascii="Times New Roman" w:hAnsi="Times New Roman" w:cs="Times New Roman"/>
          <w:sz w:val="28"/>
          <w:szCs w:val="28"/>
          <w:lang w:val="en-US"/>
        </w:rPr>
        <w:t>Competencies</w:t>
      </w:r>
      <w:r w:rsidR="00755DE3" w:rsidRPr="00755DE3">
        <w:rPr>
          <w:rFonts w:ascii="Times New Roman" w:hAnsi="Times New Roman" w:cs="Times New Roman"/>
          <w:sz w:val="28"/>
          <w:szCs w:val="28"/>
        </w:rPr>
        <w:t xml:space="preserve">, </w:t>
      </w:r>
      <w:r w:rsidR="00755DE3" w:rsidRPr="00755DE3">
        <w:rPr>
          <w:rFonts w:ascii="Times New Roman" w:hAnsi="Times New Roman" w:cs="Times New Roman"/>
          <w:sz w:val="28"/>
          <w:szCs w:val="28"/>
          <w:lang w:val="en-US"/>
        </w:rPr>
        <w:t>PIAAC</w:t>
      </w:r>
      <w:r w:rsidR="00755DE3" w:rsidRPr="00755DE3">
        <w:rPr>
          <w:rFonts w:ascii="Times New Roman" w:hAnsi="Times New Roman" w:cs="Times New Roman"/>
          <w:sz w:val="28"/>
          <w:szCs w:val="28"/>
        </w:rPr>
        <w:t xml:space="preserve">). Проект </w:t>
      </w:r>
      <w:r w:rsidR="00755DE3" w:rsidRPr="00755DE3">
        <w:rPr>
          <w:rFonts w:ascii="Times New Roman" w:hAnsi="Times New Roman" w:cs="Times New Roman"/>
          <w:sz w:val="28"/>
          <w:szCs w:val="28"/>
          <w:lang w:val="en-US"/>
        </w:rPr>
        <w:t>PIAAC</w:t>
      </w:r>
      <w:r w:rsidR="00755DE3" w:rsidRPr="00755DE3">
        <w:rPr>
          <w:rFonts w:ascii="Times New Roman" w:hAnsi="Times New Roman" w:cs="Times New Roman"/>
          <w:sz w:val="28"/>
          <w:szCs w:val="28"/>
        </w:rPr>
        <w:t xml:space="preserve"> реализуется ОЭСР с 2008 года с целью п</w:t>
      </w:r>
      <w:r w:rsidR="00755DE3">
        <w:rPr>
          <w:rFonts w:ascii="Times New Roman" w:hAnsi="Times New Roman" w:cs="Times New Roman"/>
          <w:sz w:val="28"/>
          <w:szCs w:val="28"/>
        </w:rPr>
        <w:t xml:space="preserve">олучения информации о навыках и </w:t>
      </w:r>
      <w:r w:rsidR="00755DE3" w:rsidRPr="00755DE3">
        <w:rPr>
          <w:rFonts w:ascii="Times New Roman" w:hAnsi="Times New Roman" w:cs="Times New Roman"/>
          <w:sz w:val="28"/>
          <w:szCs w:val="28"/>
        </w:rPr>
        <w:t>ключевых компетенциях взрослого населения. Исследование ориентировано на таки</w:t>
      </w:r>
      <w:r w:rsidR="00755DE3">
        <w:rPr>
          <w:rFonts w:ascii="Times New Roman" w:hAnsi="Times New Roman" w:cs="Times New Roman"/>
          <w:sz w:val="28"/>
          <w:szCs w:val="28"/>
        </w:rPr>
        <w:t xml:space="preserve">е ключевые компетенции, которые </w:t>
      </w:r>
      <w:r w:rsidR="00755DE3" w:rsidRPr="00755DE3">
        <w:rPr>
          <w:rFonts w:ascii="Times New Roman" w:hAnsi="Times New Roman" w:cs="Times New Roman"/>
          <w:sz w:val="28"/>
          <w:szCs w:val="28"/>
        </w:rPr>
        <w:t>определяются как «грамотность чтения», «математическая грамотность», «р</w:t>
      </w:r>
      <w:r w:rsidR="00755DE3">
        <w:rPr>
          <w:rFonts w:ascii="Times New Roman" w:hAnsi="Times New Roman" w:cs="Times New Roman"/>
          <w:sz w:val="28"/>
          <w:szCs w:val="28"/>
        </w:rPr>
        <w:t xml:space="preserve">ешение проблем в технологически </w:t>
      </w:r>
      <w:r w:rsidR="00755DE3" w:rsidRPr="00755DE3">
        <w:rPr>
          <w:rFonts w:ascii="Times New Roman" w:hAnsi="Times New Roman" w:cs="Times New Roman"/>
          <w:sz w:val="28"/>
          <w:szCs w:val="28"/>
        </w:rPr>
        <w:t>насыщенной среде». Оно позволяет определить образовательные, професси</w:t>
      </w:r>
      <w:r w:rsidR="00755DE3">
        <w:rPr>
          <w:rFonts w:ascii="Times New Roman" w:hAnsi="Times New Roman" w:cs="Times New Roman"/>
          <w:sz w:val="28"/>
          <w:szCs w:val="28"/>
        </w:rPr>
        <w:t xml:space="preserve">ональные и жизненные траектории </w:t>
      </w:r>
      <w:r w:rsidR="00755DE3" w:rsidRPr="00755DE3">
        <w:rPr>
          <w:rFonts w:ascii="Times New Roman" w:hAnsi="Times New Roman" w:cs="Times New Roman"/>
          <w:sz w:val="28"/>
          <w:szCs w:val="28"/>
        </w:rPr>
        <w:t>взрослого населения.</w:t>
      </w:r>
    </w:p>
    <w:p w:rsidR="0039651C" w:rsidRDefault="00755DE3" w:rsidP="00755DE3">
      <w:pPr>
        <w:jc w:val="both"/>
        <w:rPr>
          <w:rFonts w:ascii="Times New Roman" w:hAnsi="Times New Roman" w:cs="Times New Roman"/>
          <w:sz w:val="28"/>
          <w:szCs w:val="28"/>
        </w:rPr>
      </w:pPr>
      <w:r w:rsidRPr="00755DE3">
        <w:rPr>
          <w:rFonts w:ascii="Times New Roman" w:hAnsi="Times New Roman" w:cs="Times New Roman"/>
          <w:sz w:val="28"/>
          <w:szCs w:val="28"/>
        </w:rPr>
        <w:t>Реализация данного проекта позволила впервые оценить уровень базовых компетенци</w:t>
      </w:r>
      <w:r>
        <w:rPr>
          <w:rFonts w:ascii="Times New Roman" w:hAnsi="Times New Roman" w:cs="Times New Roman"/>
          <w:sz w:val="28"/>
          <w:szCs w:val="28"/>
        </w:rPr>
        <w:t xml:space="preserve">й взрослого населения, сравнить </w:t>
      </w:r>
      <w:r w:rsidRPr="00755DE3">
        <w:rPr>
          <w:rFonts w:ascii="Times New Roman" w:hAnsi="Times New Roman" w:cs="Times New Roman"/>
          <w:sz w:val="28"/>
          <w:szCs w:val="28"/>
        </w:rPr>
        <w:t>состояние человеческого капитала в России и других странах.</w:t>
      </w:r>
      <w:r w:rsidRPr="00755DE3">
        <w:rPr>
          <w:rFonts w:ascii="Times New Roman" w:hAnsi="Times New Roman" w:cs="Times New Roman"/>
          <w:sz w:val="28"/>
          <w:szCs w:val="28"/>
        </w:rPr>
        <w:cr/>
      </w:r>
    </w:p>
    <w:p w:rsidR="00755DE3" w:rsidRDefault="00755DE3" w:rsidP="00755DE3">
      <w:pPr>
        <w:jc w:val="both"/>
        <w:rPr>
          <w:rFonts w:ascii="Times New Roman" w:hAnsi="Times New Roman" w:cs="Times New Roman"/>
          <w:sz w:val="28"/>
          <w:szCs w:val="28"/>
        </w:rPr>
      </w:pPr>
    </w:p>
    <w:p w:rsidR="00755DE3" w:rsidRPr="00755DE3" w:rsidRDefault="00755DE3" w:rsidP="00755DE3">
      <w:pPr>
        <w:jc w:val="both"/>
        <w:rPr>
          <w:rFonts w:ascii="Times New Roman" w:hAnsi="Times New Roman" w:cs="Times New Roman"/>
          <w:sz w:val="28"/>
          <w:szCs w:val="28"/>
        </w:rPr>
      </w:pPr>
      <w:r w:rsidRPr="00755DE3">
        <w:rPr>
          <w:rFonts w:ascii="Times New Roman" w:hAnsi="Times New Roman" w:cs="Times New Roman"/>
          <w:sz w:val="28"/>
          <w:szCs w:val="28"/>
        </w:rPr>
        <w:t>8) Международное исследование учительского корпуса (TALIS). Професси</w:t>
      </w:r>
      <w:r>
        <w:rPr>
          <w:rFonts w:ascii="Times New Roman" w:hAnsi="Times New Roman" w:cs="Times New Roman"/>
          <w:sz w:val="28"/>
          <w:szCs w:val="28"/>
        </w:rPr>
        <w:t xml:space="preserve">ональные качества преподавателя </w:t>
      </w:r>
      <w:r w:rsidRPr="00755DE3">
        <w:rPr>
          <w:rFonts w:ascii="Times New Roman" w:hAnsi="Times New Roman" w:cs="Times New Roman"/>
          <w:sz w:val="28"/>
          <w:szCs w:val="28"/>
        </w:rPr>
        <w:t xml:space="preserve">являются главным фактором, определяющим достижения учащихся на уровне </w:t>
      </w:r>
      <w:r>
        <w:rPr>
          <w:rFonts w:ascii="Times New Roman" w:hAnsi="Times New Roman" w:cs="Times New Roman"/>
          <w:sz w:val="28"/>
          <w:szCs w:val="28"/>
        </w:rPr>
        <w:t xml:space="preserve">школы, и что высококачественное </w:t>
      </w:r>
      <w:r w:rsidRPr="00755DE3">
        <w:rPr>
          <w:rFonts w:ascii="Times New Roman" w:hAnsi="Times New Roman" w:cs="Times New Roman"/>
          <w:sz w:val="28"/>
          <w:szCs w:val="28"/>
        </w:rPr>
        <w:t>обучение в течение нескольких лет может ликвидировать сложившийся дефицит знаний у слабоуспевающих учащихся.</w:t>
      </w:r>
    </w:p>
    <w:p w:rsidR="00755DE3" w:rsidRPr="00755DE3" w:rsidRDefault="00755DE3" w:rsidP="00755DE3">
      <w:pPr>
        <w:jc w:val="both"/>
        <w:rPr>
          <w:rFonts w:ascii="Times New Roman" w:hAnsi="Times New Roman" w:cs="Times New Roman"/>
          <w:sz w:val="28"/>
          <w:szCs w:val="28"/>
        </w:rPr>
      </w:pPr>
      <w:r w:rsidRPr="00755DE3">
        <w:rPr>
          <w:rFonts w:ascii="Times New Roman" w:hAnsi="Times New Roman" w:cs="Times New Roman"/>
          <w:sz w:val="28"/>
          <w:szCs w:val="28"/>
        </w:rPr>
        <w:t>Участие в международном исследовании TALIS отвечает актуальным для оте</w:t>
      </w:r>
      <w:r>
        <w:rPr>
          <w:rFonts w:ascii="Times New Roman" w:hAnsi="Times New Roman" w:cs="Times New Roman"/>
          <w:sz w:val="28"/>
          <w:szCs w:val="28"/>
        </w:rPr>
        <w:t xml:space="preserve">чественного образования задачам </w:t>
      </w:r>
      <w:r w:rsidRPr="00755DE3">
        <w:rPr>
          <w:rFonts w:ascii="Times New Roman" w:hAnsi="Times New Roman" w:cs="Times New Roman"/>
          <w:sz w:val="28"/>
          <w:szCs w:val="28"/>
        </w:rPr>
        <w:t>совершенствования системы подготовки учителей, повышения профессиональ</w:t>
      </w:r>
      <w:r>
        <w:rPr>
          <w:rFonts w:ascii="Times New Roman" w:hAnsi="Times New Roman" w:cs="Times New Roman"/>
          <w:sz w:val="28"/>
          <w:szCs w:val="28"/>
        </w:rPr>
        <w:t xml:space="preserve">ного потенциала педагогического </w:t>
      </w:r>
      <w:r w:rsidRPr="00755DE3">
        <w:rPr>
          <w:rFonts w:ascii="Times New Roman" w:hAnsi="Times New Roman" w:cs="Times New Roman"/>
          <w:sz w:val="28"/>
          <w:szCs w:val="28"/>
        </w:rPr>
        <w:t>корпуса. Участие РФ в этом исследовании запланировано в ФЦПРО 2016-2020 гг</w:t>
      </w:r>
      <w:r>
        <w:rPr>
          <w:rFonts w:ascii="Times New Roman" w:hAnsi="Times New Roman" w:cs="Times New Roman"/>
          <w:sz w:val="28"/>
          <w:szCs w:val="28"/>
        </w:rPr>
        <w:t xml:space="preserve">. Исследование служит базой для </w:t>
      </w:r>
      <w:r w:rsidRPr="00755DE3">
        <w:rPr>
          <w:rFonts w:ascii="Times New Roman" w:hAnsi="Times New Roman" w:cs="Times New Roman"/>
          <w:sz w:val="28"/>
          <w:szCs w:val="28"/>
        </w:rPr>
        <w:t>принятия обоснованных политических и организационных решений, напра</w:t>
      </w:r>
      <w:r>
        <w:rPr>
          <w:rFonts w:ascii="Times New Roman" w:hAnsi="Times New Roman" w:cs="Times New Roman"/>
          <w:sz w:val="28"/>
          <w:szCs w:val="28"/>
        </w:rPr>
        <w:t xml:space="preserve">вленных на подготовку учителей, </w:t>
      </w:r>
      <w:r w:rsidRPr="00755DE3">
        <w:rPr>
          <w:rFonts w:ascii="Times New Roman" w:hAnsi="Times New Roman" w:cs="Times New Roman"/>
          <w:sz w:val="28"/>
          <w:szCs w:val="28"/>
        </w:rPr>
        <w:t>отвечающую вызовам современной школы, оценку и поощрение учителей, стимули</w:t>
      </w:r>
      <w:r>
        <w:rPr>
          <w:rFonts w:ascii="Times New Roman" w:hAnsi="Times New Roman" w:cs="Times New Roman"/>
          <w:sz w:val="28"/>
          <w:szCs w:val="28"/>
        </w:rPr>
        <w:t xml:space="preserve">рующее их педагогический рост и </w:t>
      </w:r>
      <w:r w:rsidRPr="00755DE3">
        <w:rPr>
          <w:rFonts w:ascii="Times New Roman" w:hAnsi="Times New Roman" w:cs="Times New Roman"/>
          <w:sz w:val="28"/>
          <w:szCs w:val="28"/>
        </w:rPr>
        <w:t>соответствующие профессиональным запросам.</w:t>
      </w:r>
    </w:p>
    <w:p w:rsidR="00755DE3" w:rsidRPr="00755DE3" w:rsidRDefault="00755DE3" w:rsidP="00755DE3">
      <w:pPr>
        <w:jc w:val="both"/>
        <w:rPr>
          <w:rFonts w:ascii="Times New Roman" w:hAnsi="Times New Roman" w:cs="Times New Roman"/>
          <w:sz w:val="28"/>
          <w:szCs w:val="28"/>
        </w:rPr>
      </w:pPr>
      <w:r w:rsidRPr="00755DE3">
        <w:rPr>
          <w:rFonts w:ascii="Times New Roman" w:hAnsi="Times New Roman" w:cs="Times New Roman"/>
          <w:sz w:val="28"/>
          <w:szCs w:val="28"/>
        </w:rPr>
        <w:t>Подводя итоги рассмотрения международных исследований оценки качества образования, проводимых и планируемых в</w:t>
      </w:r>
      <w:r>
        <w:rPr>
          <w:rFonts w:ascii="Times New Roman" w:hAnsi="Times New Roman" w:cs="Times New Roman"/>
          <w:sz w:val="28"/>
          <w:szCs w:val="28"/>
        </w:rPr>
        <w:t xml:space="preserve"> </w:t>
      </w:r>
      <w:r w:rsidRPr="00755DE3">
        <w:rPr>
          <w:rFonts w:ascii="Times New Roman" w:hAnsi="Times New Roman" w:cs="Times New Roman"/>
          <w:sz w:val="28"/>
          <w:szCs w:val="28"/>
        </w:rPr>
        <w:t>Российской Федерации, можно отметить, что богатейший аналитический материал про</w:t>
      </w:r>
      <w:r>
        <w:rPr>
          <w:rFonts w:ascii="Times New Roman" w:hAnsi="Times New Roman" w:cs="Times New Roman"/>
          <w:sz w:val="28"/>
          <w:szCs w:val="28"/>
        </w:rPr>
        <w:t xml:space="preserve">грамм, учебников и требований к </w:t>
      </w:r>
      <w:r w:rsidRPr="00755DE3">
        <w:rPr>
          <w:rFonts w:ascii="Times New Roman" w:hAnsi="Times New Roman" w:cs="Times New Roman"/>
          <w:sz w:val="28"/>
          <w:szCs w:val="28"/>
        </w:rPr>
        <w:t xml:space="preserve">учебным достижениям школьников в странах мира способствует </w:t>
      </w:r>
      <w:r w:rsidRPr="00755DE3">
        <w:rPr>
          <w:rFonts w:ascii="Times New Roman" w:hAnsi="Times New Roman" w:cs="Times New Roman"/>
          <w:sz w:val="28"/>
          <w:szCs w:val="28"/>
        </w:rPr>
        <w:lastRenderedPageBreak/>
        <w:t>распространению ме</w:t>
      </w:r>
      <w:r>
        <w:rPr>
          <w:rFonts w:ascii="Times New Roman" w:hAnsi="Times New Roman" w:cs="Times New Roman"/>
          <w:sz w:val="28"/>
          <w:szCs w:val="28"/>
        </w:rPr>
        <w:t xml:space="preserve">ждународных стандартов качества </w:t>
      </w:r>
      <w:r w:rsidRPr="00755DE3">
        <w:rPr>
          <w:rFonts w:ascii="Times New Roman" w:hAnsi="Times New Roman" w:cs="Times New Roman"/>
          <w:sz w:val="28"/>
          <w:szCs w:val="28"/>
        </w:rPr>
        <w:t xml:space="preserve">педагогических измерений, формированию культуры проведения мониторинговых исследований. </w:t>
      </w:r>
      <w:r>
        <w:rPr>
          <w:rFonts w:ascii="Times New Roman" w:hAnsi="Times New Roman" w:cs="Times New Roman"/>
          <w:sz w:val="28"/>
          <w:szCs w:val="28"/>
        </w:rPr>
        <w:t xml:space="preserve">Большинство </w:t>
      </w:r>
      <w:r w:rsidRPr="00755DE3">
        <w:rPr>
          <w:rFonts w:ascii="Times New Roman" w:hAnsi="Times New Roman" w:cs="Times New Roman"/>
          <w:sz w:val="28"/>
          <w:szCs w:val="28"/>
        </w:rPr>
        <w:t>известных мониторингов качества образования, проводимых федеральными ил</w:t>
      </w:r>
      <w:r>
        <w:rPr>
          <w:rFonts w:ascii="Times New Roman" w:hAnsi="Times New Roman" w:cs="Times New Roman"/>
          <w:sz w:val="28"/>
          <w:szCs w:val="28"/>
        </w:rPr>
        <w:t xml:space="preserve">и региональными центрами оценки </w:t>
      </w:r>
      <w:r w:rsidRPr="00755DE3">
        <w:rPr>
          <w:rFonts w:ascii="Times New Roman" w:hAnsi="Times New Roman" w:cs="Times New Roman"/>
          <w:sz w:val="28"/>
          <w:szCs w:val="28"/>
        </w:rPr>
        <w:t>качества образования, используют как общие концептуальные подходы, так и от</w:t>
      </w:r>
      <w:r>
        <w:rPr>
          <w:rFonts w:ascii="Times New Roman" w:hAnsi="Times New Roman" w:cs="Times New Roman"/>
          <w:sz w:val="28"/>
          <w:szCs w:val="28"/>
        </w:rPr>
        <w:t xml:space="preserve">дельные элементы инструментария </w:t>
      </w:r>
      <w:r w:rsidRPr="00755DE3">
        <w:rPr>
          <w:rFonts w:ascii="Times New Roman" w:hAnsi="Times New Roman" w:cs="Times New Roman"/>
          <w:sz w:val="28"/>
          <w:szCs w:val="28"/>
        </w:rPr>
        <w:t>международных исследований. При разработке контрольных измерительных материа</w:t>
      </w:r>
      <w:r>
        <w:rPr>
          <w:rFonts w:ascii="Times New Roman" w:hAnsi="Times New Roman" w:cs="Times New Roman"/>
          <w:sz w:val="28"/>
          <w:szCs w:val="28"/>
        </w:rPr>
        <w:t xml:space="preserve">лов национальных экзаменов (ЕГЭ </w:t>
      </w:r>
      <w:r w:rsidRPr="00755DE3">
        <w:rPr>
          <w:rFonts w:ascii="Times New Roman" w:hAnsi="Times New Roman" w:cs="Times New Roman"/>
          <w:sz w:val="28"/>
          <w:szCs w:val="28"/>
        </w:rPr>
        <w:t>и ОГЭ) используется система обеспечения качества заданий, применяема</w:t>
      </w:r>
      <w:r>
        <w:rPr>
          <w:rFonts w:ascii="Times New Roman" w:hAnsi="Times New Roman" w:cs="Times New Roman"/>
          <w:sz w:val="28"/>
          <w:szCs w:val="28"/>
        </w:rPr>
        <w:t xml:space="preserve">я в международных сравнительных </w:t>
      </w:r>
      <w:r w:rsidRPr="00755DE3">
        <w:rPr>
          <w:rFonts w:ascii="Times New Roman" w:hAnsi="Times New Roman" w:cs="Times New Roman"/>
          <w:sz w:val="28"/>
          <w:szCs w:val="28"/>
        </w:rPr>
        <w:t>исследованиях.</w:t>
      </w:r>
      <w:r w:rsidRPr="00755DE3">
        <w:rPr>
          <w:rFonts w:ascii="Times New Roman" w:hAnsi="Times New Roman" w:cs="Times New Roman"/>
          <w:sz w:val="28"/>
          <w:szCs w:val="28"/>
        </w:rPr>
        <w:cr/>
      </w:r>
    </w:p>
    <w:p w:rsidR="00891F77" w:rsidRPr="00310728" w:rsidRDefault="00891F77" w:rsidP="00891F77">
      <w:pPr>
        <w:ind w:firstLine="708"/>
        <w:jc w:val="both"/>
        <w:rPr>
          <w:rFonts w:ascii="Times New Roman" w:hAnsi="Times New Roman" w:cs="Times New Roman"/>
          <w:sz w:val="28"/>
          <w:szCs w:val="28"/>
        </w:rPr>
      </w:pPr>
      <w:r w:rsidRPr="00310728">
        <w:rPr>
          <w:rFonts w:ascii="Times New Roman" w:hAnsi="Times New Roman" w:cs="Times New Roman"/>
          <w:sz w:val="28"/>
          <w:szCs w:val="28"/>
        </w:rPr>
        <w:t>Функциональная грамотность: уровни PISA</w:t>
      </w:r>
    </w:p>
    <w:p w:rsidR="00891F77" w:rsidRPr="00310728" w:rsidRDefault="00891F77" w:rsidP="00891F77">
      <w:pPr>
        <w:ind w:firstLine="708"/>
        <w:jc w:val="both"/>
        <w:rPr>
          <w:rFonts w:ascii="Times New Roman" w:hAnsi="Times New Roman" w:cs="Times New Roman"/>
          <w:sz w:val="28"/>
          <w:szCs w:val="28"/>
        </w:rPr>
      </w:pPr>
      <w:r w:rsidRPr="00310728">
        <w:rPr>
          <w:rFonts w:ascii="Times New Roman" w:hAnsi="Times New Roman" w:cs="Times New Roman"/>
          <w:sz w:val="28"/>
          <w:szCs w:val="28"/>
        </w:rPr>
        <w:t>PISA выделяет 6 уровней функционал</w:t>
      </w:r>
      <w:r>
        <w:rPr>
          <w:rFonts w:ascii="Times New Roman" w:hAnsi="Times New Roman" w:cs="Times New Roman"/>
          <w:sz w:val="28"/>
          <w:szCs w:val="28"/>
        </w:rPr>
        <w:t xml:space="preserve">ьной грамотности и описывает их </w:t>
      </w:r>
      <w:r w:rsidRPr="00310728">
        <w:rPr>
          <w:rFonts w:ascii="Times New Roman" w:hAnsi="Times New Roman" w:cs="Times New Roman"/>
          <w:sz w:val="28"/>
          <w:szCs w:val="28"/>
        </w:rPr>
        <w:t>следующим образом.</w:t>
      </w:r>
    </w:p>
    <w:p w:rsidR="00891F77" w:rsidRPr="00310728" w:rsidRDefault="00891F77" w:rsidP="00891F77">
      <w:pPr>
        <w:ind w:firstLine="708"/>
        <w:jc w:val="both"/>
        <w:rPr>
          <w:rFonts w:ascii="Times New Roman" w:hAnsi="Times New Roman" w:cs="Times New Roman"/>
          <w:sz w:val="28"/>
          <w:szCs w:val="28"/>
        </w:rPr>
      </w:pPr>
      <w:r w:rsidRPr="00310728">
        <w:rPr>
          <w:rFonts w:ascii="Times New Roman" w:hAnsi="Times New Roman" w:cs="Times New Roman"/>
          <w:sz w:val="28"/>
          <w:szCs w:val="28"/>
        </w:rPr>
        <w:t>Читательская грамотность</w:t>
      </w:r>
    </w:p>
    <w:p w:rsidR="00891F77" w:rsidRDefault="00891F77" w:rsidP="00891F77">
      <w:pPr>
        <w:ind w:firstLine="708"/>
        <w:jc w:val="both"/>
        <w:rPr>
          <w:rFonts w:ascii="Times New Roman" w:hAnsi="Times New Roman" w:cs="Times New Roman"/>
          <w:sz w:val="28"/>
          <w:szCs w:val="28"/>
        </w:rPr>
      </w:pPr>
      <w:r w:rsidRPr="00310728">
        <w:rPr>
          <w:rFonts w:ascii="Times New Roman" w:hAnsi="Times New Roman" w:cs="Times New Roman"/>
          <w:sz w:val="28"/>
          <w:szCs w:val="28"/>
        </w:rPr>
        <w:t>6 уровень. Задачи на этом уровне обы</w:t>
      </w:r>
      <w:r>
        <w:rPr>
          <w:rFonts w:ascii="Times New Roman" w:hAnsi="Times New Roman" w:cs="Times New Roman"/>
          <w:sz w:val="28"/>
          <w:szCs w:val="28"/>
        </w:rPr>
        <w:t xml:space="preserve">чно требуют от читателя сделать </w:t>
      </w:r>
      <w:r w:rsidRPr="00310728">
        <w:rPr>
          <w:rFonts w:ascii="Times New Roman" w:hAnsi="Times New Roman" w:cs="Times New Roman"/>
          <w:sz w:val="28"/>
          <w:szCs w:val="28"/>
        </w:rPr>
        <w:t>несколько выводов, сравнений и различий, которые являются подробными и</w:t>
      </w:r>
      <w:r>
        <w:rPr>
          <w:rFonts w:ascii="Times New Roman" w:hAnsi="Times New Roman" w:cs="Times New Roman"/>
          <w:sz w:val="28"/>
          <w:szCs w:val="28"/>
        </w:rPr>
        <w:t xml:space="preserve"> </w:t>
      </w:r>
      <w:r w:rsidRPr="00310728">
        <w:rPr>
          <w:rFonts w:ascii="Times New Roman" w:hAnsi="Times New Roman" w:cs="Times New Roman"/>
          <w:sz w:val="28"/>
          <w:szCs w:val="28"/>
        </w:rPr>
        <w:t>точными. Они требуют демонстрации полного и детального понимания одного или нескольких текстов и могут включать интеграцию информации из нескольких текстов. Задачи могут потребовать, чтобы читатель имел дело с незнакомыми идеями в присутствии видной конкурирующей информации и генерировал абстрактные категории для интерпретаций. Задачи рефлексии и</w:t>
      </w:r>
      <w:r>
        <w:rPr>
          <w:rFonts w:ascii="Times New Roman" w:hAnsi="Times New Roman" w:cs="Times New Roman"/>
          <w:sz w:val="28"/>
          <w:szCs w:val="28"/>
        </w:rPr>
        <w:t xml:space="preserve"> </w:t>
      </w:r>
      <w:r w:rsidRPr="00310728">
        <w:rPr>
          <w:rFonts w:ascii="Times New Roman" w:hAnsi="Times New Roman" w:cs="Times New Roman"/>
          <w:sz w:val="28"/>
          <w:szCs w:val="28"/>
        </w:rPr>
        <w:t>оценки могут потребовать от читателя выдвинуть гипотезу или критически</w:t>
      </w:r>
      <w:r>
        <w:rPr>
          <w:rFonts w:ascii="Times New Roman" w:hAnsi="Times New Roman" w:cs="Times New Roman"/>
          <w:sz w:val="28"/>
          <w:szCs w:val="28"/>
        </w:rPr>
        <w:t xml:space="preserve"> </w:t>
      </w:r>
      <w:r w:rsidRPr="00310728">
        <w:rPr>
          <w:rFonts w:ascii="Times New Roman" w:hAnsi="Times New Roman" w:cs="Times New Roman"/>
          <w:sz w:val="28"/>
          <w:szCs w:val="28"/>
        </w:rPr>
        <w:t>оценить сложный текст на незнакомую тему, принимая во внимание многочисленные критерии или точки зрения, используя сложное понимание, выходящее за пределы текста. Важным условием для доступа и извлечения задач</w:t>
      </w:r>
      <w:r>
        <w:rPr>
          <w:rFonts w:ascii="Times New Roman" w:hAnsi="Times New Roman" w:cs="Times New Roman"/>
          <w:sz w:val="28"/>
          <w:szCs w:val="28"/>
        </w:rPr>
        <w:t xml:space="preserve"> </w:t>
      </w:r>
      <w:r w:rsidRPr="00310728">
        <w:rPr>
          <w:rFonts w:ascii="Times New Roman" w:hAnsi="Times New Roman" w:cs="Times New Roman"/>
          <w:sz w:val="28"/>
          <w:szCs w:val="28"/>
        </w:rPr>
        <w:t>на этом уровне является точность анализа и тонкое внимание к деталям, которые незаметны в текстах.</w:t>
      </w:r>
    </w:p>
    <w:p w:rsidR="00891F77" w:rsidRDefault="00891F77" w:rsidP="00891F77">
      <w:pPr>
        <w:ind w:firstLine="708"/>
        <w:jc w:val="both"/>
        <w:rPr>
          <w:rFonts w:ascii="Times New Roman" w:hAnsi="Times New Roman" w:cs="Times New Roman"/>
          <w:sz w:val="28"/>
          <w:szCs w:val="28"/>
        </w:rPr>
      </w:pPr>
      <w:r w:rsidRPr="00310728">
        <w:rPr>
          <w:rFonts w:ascii="Times New Roman" w:hAnsi="Times New Roman" w:cs="Times New Roman"/>
          <w:sz w:val="28"/>
          <w:szCs w:val="28"/>
        </w:rPr>
        <w:t>5 уровень. Задачи этого уровня, связ</w:t>
      </w:r>
      <w:r>
        <w:rPr>
          <w:rFonts w:ascii="Times New Roman" w:hAnsi="Times New Roman" w:cs="Times New Roman"/>
          <w:sz w:val="28"/>
          <w:szCs w:val="28"/>
        </w:rPr>
        <w:t xml:space="preserve">анные с извлечением информации, </w:t>
      </w:r>
      <w:r w:rsidRPr="00310728">
        <w:rPr>
          <w:rFonts w:ascii="Times New Roman" w:hAnsi="Times New Roman" w:cs="Times New Roman"/>
          <w:sz w:val="28"/>
          <w:szCs w:val="28"/>
        </w:rPr>
        <w:t>требуют от читателя поиска и упорядочивания нескольких фрагментов глу</w:t>
      </w:r>
      <w:r w:rsidRPr="0074700F">
        <w:rPr>
          <w:rFonts w:ascii="Times New Roman" w:hAnsi="Times New Roman" w:cs="Times New Roman"/>
          <w:sz w:val="28"/>
          <w:szCs w:val="28"/>
        </w:rPr>
        <w:t>боко внедренной информации, делая вывод о</w:t>
      </w:r>
      <w:r>
        <w:rPr>
          <w:rFonts w:ascii="Times New Roman" w:hAnsi="Times New Roman" w:cs="Times New Roman"/>
          <w:sz w:val="28"/>
          <w:szCs w:val="28"/>
        </w:rPr>
        <w:t xml:space="preserve"> том, какая информация в тексте </w:t>
      </w:r>
      <w:r w:rsidRPr="0074700F">
        <w:rPr>
          <w:rFonts w:ascii="Times New Roman" w:hAnsi="Times New Roman" w:cs="Times New Roman"/>
          <w:sz w:val="28"/>
          <w:szCs w:val="28"/>
        </w:rPr>
        <w:t>является релевантной (необходимой). Рефлексивные задачи требуют критической оценки или формулирования гипотез, опираясь на специализированные знания. Как интерпретационные, так и рефлексивные задачи требуют</w:t>
      </w:r>
      <w:r>
        <w:rPr>
          <w:rFonts w:ascii="Times New Roman" w:hAnsi="Times New Roman" w:cs="Times New Roman"/>
          <w:sz w:val="28"/>
          <w:szCs w:val="28"/>
        </w:rPr>
        <w:t xml:space="preserve"> </w:t>
      </w:r>
      <w:r w:rsidRPr="0074700F">
        <w:rPr>
          <w:rFonts w:ascii="Times New Roman" w:hAnsi="Times New Roman" w:cs="Times New Roman"/>
          <w:sz w:val="28"/>
          <w:szCs w:val="28"/>
        </w:rPr>
        <w:t>полного и детального понимания текста, содержание или форма которого незнакомы. Для всех аспектов чтения задачи на этом уровне, как правило, связаны с понятиями, которые противоположны ожид</w:t>
      </w:r>
      <w:r>
        <w:rPr>
          <w:rFonts w:ascii="Times New Roman" w:hAnsi="Times New Roman" w:cs="Times New Roman"/>
          <w:sz w:val="28"/>
          <w:szCs w:val="28"/>
        </w:rPr>
        <w:t>аниям.</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4 уровень. Задачи этого уровня, связ</w:t>
      </w:r>
      <w:r>
        <w:rPr>
          <w:rFonts w:ascii="Times New Roman" w:hAnsi="Times New Roman" w:cs="Times New Roman"/>
          <w:sz w:val="28"/>
          <w:szCs w:val="28"/>
        </w:rPr>
        <w:t xml:space="preserve">анные с извлечением информации, </w:t>
      </w:r>
      <w:r w:rsidRPr="00871EA7">
        <w:rPr>
          <w:rFonts w:ascii="Times New Roman" w:hAnsi="Times New Roman" w:cs="Times New Roman"/>
          <w:sz w:val="28"/>
          <w:szCs w:val="28"/>
        </w:rPr>
        <w:t>требуют от читателя поиска и упорядочивания нескольких заданных в тексте</w:t>
      </w:r>
      <w:r>
        <w:rPr>
          <w:rFonts w:ascii="Times New Roman" w:hAnsi="Times New Roman" w:cs="Times New Roman"/>
          <w:sz w:val="28"/>
          <w:szCs w:val="28"/>
        </w:rPr>
        <w:t xml:space="preserve"> </w:t>
      </w:r>
      <w:r w:rsidRPr="00871EA7">
        <w:rPr>
          <w:rFonts w:ascii="Times New Roman" w:hAnsi="Times New Roman" w:cs="Times New Roman"/>
          <w:sz w:val="28"/>
          <w:szCs w:val="28"/>
        </w:rPr>
        <w:t>сведений. Некоторые задачи на этом уровне требуют интерпретации смысла</w:t>
      </w:r>
      <w:r>
        <w:rPr>
          <w:rFonts w:ascii="Times New Roman" w:hAnsi="Times New Roman" w:cs="Times New Roman"/>
          <w:sz w:val="28"/>
          <w:szCs w:val="28"/>
        </w:rPr>
        <w:t xml:space="preserve"> </w:t>
      </w:r>
      <w:r w:rsidRPr="00871EA7">
        <w:rPr>
          <w:rFonts w:ascii="Times New Roman" w:hAnsi="Times New Roman" w:cs="Times New Roman"/>
          <w:sz w:val="28"/>
          <w:szCs w:val="28"/>
        </w:rPr>
        <w:lastRenderedPageBreak/>
        <w:t>нюансов языка с учетом текста в целом. Другие задачи интерпретации требуют понимания и применения категорий в незнакомом контексте. Рефлексивные задачи на этом уровне требуют, чтобы читатели использовали формальное или общественное знание, чтобы выдвинуть гипотезу или критически оценить текст. Читатели должны продемонстрировать точное понимание</w:t>
      </w:r>
      <w:r>
        <w:rPr>
          <w:rFonts w:ascii="Times New Roman" w:hAnsi="Times New Roman" w:cs="Times New Roman"/>
          <w:sz w:val="28"/>
          <w:szCs w:val="28"/>
        </w:rPr>
        <w:t xml:space="preserve"> </w:t>
      </w:r>
      <w:r w:rsidRPr="00871EA7">
        <w:rPr>
          <w:rFonts w:ascii="Times New Roman" w:hAnsi="Times New Roman" w:cs="Times New Roman"/>
          <w:sz w:val="28"/>
          <w:szCs w:val="28"/>
        </w:rPr>
        <w:t>длинных или сложных текстов, содержание или форма которых могут быть</w:t>
      </w:r>
      <w:r>
        <w:rPr>
          <w:rFonts w:ascii="Times New Roman" w:hAnsi="Times New Roman" w:cs="Times New Roman"/>
          <w:sz w:val="28"/>
          <w:szCs w:val="28"/>
        </w:rPr>
        <w:t xml:space="preserve"> </w:t>
      </w:r>
      <w:r w:rsidRPr="00871EA7">
        <w:rPr>
          <w:rFonts w:ascii="Times New Roman" w:hAnsi="Times New Roman" w:cs="Times New Roman"/>
          <w:sz w:val="28"/>
          <w:szCs w:val="28"/>
        </w:rPr>
        <w:t>незнакомы.</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 xml:space="preserve">3 уровень. Задачи этого уровня требуют от читателя поиска и в некоторых случаях распознавания связи между </w:t>
      </w:r>
      <w:r>
        <w:rPr>
          <w:rFonts w:ascii="Times New Roman" w:hAnsi="Times New Roman" w:cs="Times New Roman"/>
          <w:sz w:val="28"/>
          <w:szCs w:val="28"/>
        </w:rPr>
        <w:t xml:space="preserve">несколькими частями информации, </w:t>
      </w:r>
      <w:r w:rsidRPr="00871EA7">
        <w:rPr>
          <w:rFonts w:ascii="Times New Roman" w:hAnsi="Times New Roman" w:cs="Times New Roman"/>
          <w:sz w:val="28"/>
          <w:szCs w:val="28"/>
        </w:rPr>
        <w:t>которые должны удовлетворять нескольким условиям. Интерпретационные</w:t>
      </w:r>
      <w:r>
        <w:rPr>
          <w:rFonts w:ascii="Times New Roman" w:hAnsi="Times New Roman" w:cs="Times New Roman"/>
          <w:sz w:val="28"/>
          <w:szCs w:val="28"/>
        </w:rPr>
        <w:t xml:space="preserve"> </w:t>
      </w:r>
      <w:r w:rsidRPr="00871EA7">
        <w:rPr>
          <w:rFonts w:ascii="Times New Roman" w:hAnsi="Times New Roman" w:cs="Times New Roman"/>
          <w:sz w:val="28"/>
          <w:szCs w:val="28"/>
        </w:rPr>
        <w:t>задачи на этом уровне требуют, чтобы читатель объединил несколько частей</w:t>
      </w:r>
      <w:r>
        <w:rPr>
          <w:rFonts w:ascii="Times New Roman" w:hAnsi="Times New Roman" w:cs="Times New Roman"/>
          <w:sz w:val="28"/>
          <w:szCs w:val="28"/>
        </w:rPr>
        <w:t xml:space="preserve"> </w:t>
      </w:r>
      <w:r w:rsidRPr="00871EA7">
        <w:rPr>
          <w:rFonts w:ascii="Times New Roman" w:hAnsi="Times New Roman" w:cs="Times New Roman"/>
          <w:sz w:val="28"/>
          <w:szCs w:val="28"/>
        </w:rPr>
        <w:t>текста, чтобы выделить главную идею, понять отношение или истолковать</w:t>
      </w:r>
      <w:r>
        <w:rPr>
          <w:rFonts w:ascii="Times New Roman" w:hAnsi="Times New Roman" w:cs="Times New Roman"/>
          <w:sz w:val="28"/>
          <w:szCs w:val="28"/>
        </w:rPr>
        <w:t xml:space="preserve"> </w:t>
      </w:r>
      <w:r w:rsidRPr="00871EA7">
        <w:rPr>
          <w:rFonts w:ascii="Times New Roman" w:hAnsi="Times New Roman" w:cs="Times New Roman"/>
          <w:sz w:val="28"/>
          <w:szCs w:val="28"/>
        </w:rPr>
        <w:t>значение слова или фразы. Они должны учитывать многие особенности при</w:t>
      </w:r>
      <w:r>
        <w:rPr>
          <w:rFonts w:ascii="Times New Roman" w:hAnsi="Times New Roman" w:cs="Times New Roman"/>
          <w:sz w:val="28"/>
          <w:szCs w:val="28"/>
        </w:rPr>
        <w:t xml:space="preserve"> </w:t>
      </w:r>
      <w:r w:rsidRPr="00871EA7">
        <w:rPr>
          <w:rFonts w:ascii="Times New Roman" w:hAnsi="Times New Roman" w:cs="Times New Roman"/>
          <w:sz w:val="28"/>
          <w:szCs w:val="28"/>
        </w:rPr>
        <w:t>сравнении, противопоставлении или классификации. Часто требуемая информация не видна или есть много конкурирующей информации; или есть</w:t>
      </w:r>
      <w:r>
        <w:rPr>
          <w:rFonts w:ascii="Times New Roman" w:hAnsi="Times New Roman" w:cs="Times New Roman"/>
          <w:sz w:val="28"/>
          <w:szCs w:val="28"/>
        </w:rPr>
        <w:t xml:space="preserve"> </w:t>
      </w:r>
      <w:r w:rsidRPr="00871EA7">
        <w:rPr>
          <w:rFonts w:ascii="Times New Roman" w:hAnsi="Times New Roman" w:cs="Times New Roman"/>
          <w:sz w:val="28"/>
          <w:szCs w:val="28"/>
        </w:rPr>
        <w:t>другие текстовые препятствия, например, сформулированные через отрицание идеи. Рефлексивные задачи на этом уровне могут потребовать от читателя нахождение связей, проведения сравнения или оценки особенностей текста. Некоторые рефлексивные задачи требуют от читателя продемонстрировать тонкое понимание текста по отношению к привычным, повседневным</w:t>
      </w:r>
      <w:r>
        <w:rPr>
          <w:rFonts w:ascii="Times New Roman" w:hAnsi="Times New Roman" w:cs="Times New Roman"/>
          <w:sz w:val="28"/>
          <w:szCs w:val="28"/>
        </w:rPr>
        <w:t xml:space="preserve"> </w:t>
      </w:r>
      <w:r w:rsidRPr="00871EA7">
        <w:rPr>
          <w:rFonts w:ascii="Times New Roman" w:hAnsi="Times New Roman" w:cs="Times New Roman"/>
          <w:sz w:val="28"/>
          <w:szCs w:val="28"/>
        </w:rPr>
        <w:t>знаниям. Другие задачи не требуют подробного понимания текста, но требуют, чтобы читатель опирался на менее общие знания.</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2 уровень. Задачи на этом уровне требуют, чтобы читатель наше</w:t>
      </w:r>
      <w:r>
        <w:rPr>
          <w:rFonts w:ascii="Times New Roman" w:hAnsi="Times New Roman" w:cs="Times New Roman"/>
          <w:sz w:val="28"/>
          <w:szCs w:val="28"/>
        </w:rPr>
        <w:t xml:space="preserve">л один </w:t>
      </w:r>
      <w:r w:rsidRPr="00871EA7">
        <w:rPr>
          <w:rFonts w:ascii="Times New Roman" w:hAnsi="Times New Roman" w:cs="Times New Roman"/>
          <w:sz w:val="28"/>
          <w:szCs w:val="28"/>
        </w:rPr>
        <w:t>или несколько фрагментов информации, которые могут быть выведены и могут соответствовать нескольким условиям. Другие требуют выделения главной идеи в тексте, понимания отношений или интерпретации значения в пределах ограниченной части текста, когда информация не видна, и читатель</w:t>
      </w:r>
      <w:r>
        <w:rPr>
          <w:rFonts w:ascii="Times New Roman" w:hAnsi="Times New Roman" w:cs="Times New Roman"/>
          <w:sz w:val="28"/>
          <w:szCs w:val="28"/>
        </w:rPr>
        <w:t xml:space="preserve"> </w:t>
      </w:r>
      <w:r w:rsidRPr="00871EA7">
        <w:rPr>
          <w:rFonts w:ascii="Times New Roman" w:hAnsi="Times New Roman" w:cs="Times New Roman"/>
          <w:sz w:val="28"/>
          <w:szCs w:val="28"/>
        </w:rPr>
        <w:t>должен сделать выводы. Задачи на этом уровне могут включать сравнения</w:t>
      </w:r>
      <w:r>
        <w:rPr>
          <w:rFonts w:ascii="Times New Roman" w:hAnsi="Times New Roman" w:cs="Times New Roman"/>
          <w:sz w:val="28"/>
          <w:szCs w:val="28"/>
        </w:rPr>
        <w:t xml:space="preserve"> </w:t>
      </w:r>
      <w:r w:rsidRPr="00871EA7">
        <w:rPr>
          <w:rFonts w:ascii="Times New Roman" w:hAnsi="Times New Roman" w:cs="Times New Roman"/>
          <w:sz w:val="28"/>
          <w:szCs w:val="28"/>
        </w:rPr>
        <w:t>или противоречия. Типичные рефлексивные задачи на этом уровне требуют,</w:t>
      </w:r>
      <w:r>
        <w:rPr>
          <w:rFonts w:ascii="Times New Roman" w:hAnsi="Times New Roman" w:cs="Times New Roman"/>
          <w:sz w:val="28"/>
          <w:szCs w:val="28"/>
        </w:rPr>
        <w:t xml:space="preserve"> </w:t>
      </w:r>
      <w:r w:rsidRPr="00871EA7">
        <w:rPr>
          <w:rFonts w:ascii="Times New Roman" w:hAnsi="Times New Roman" w:cs="Times New Roman"/>
          <w:sz w:val="28"/>
          <w:szCs w:val="28"/>
        </w:rPr>
        <w:t>чтобы читатели сделали сравнение или несколько связей между текстом и</w:t>
      </w:r>
      <w:r>
        <w:rPr>
          <w:rFonts w:ascii="Times New Roman" w:hAnsi="Times New Roman" w:cs="Times New Roman"/>
          <w:sz w:val="28"/>
          <w:szCs w:val="28"/>
        </w:rPr>
        <w:t xml:space="preserve"> </w:t>
      </w:r>
      <w:r w:rsidRPr="00871EA7">
        <w:rPr>
          <w:rFonts w:ascii="Times New Roman" w:hAnsi="Times New Roman" w:cs="Times New Roman"/>
          <w:sz w:val="28"/>
          <w:szCs w:val="28"/>
        </w:rPr>
        <w:t>внешним знанием, опираясь на личный опыт и текст.</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1а уровень. Задачи на этом уровне тре</w:t>
      </w:r>
      <w:r>
        <w:rPr>
          <w:rFonts w:ascii="Times New Roman" w:hAnsi="Times New Roman" w:cs="Times New Roman"/>
          <w:sz w:val="28"/>
          <w:szCs w:val="28"/>
        </w:rPr>
        <w:t xml:space="preserve">буют от читателя найти один или </w:t>
      </w:r>
      <w:r w:rsidRPr="00871EA7">
        <w:rPr>
          <w:rFonts w:ascii="Times New Roman" w:hAnsi="Times New Roman" w:cs="Times New Roman"/>
          <w:sz w:val="28"/>
          <w:szCs w:val="28"/>
        </w:rPr>
        <w:t>несколько независимых фрагментов информации; распознать основную тему</w:t>
      </w:r>
      <w:r>
        <w:rPr>
          <w:rFonts w:ascii="Times New Roman" w:hAnsi="Times New Roman" w:cs="Times New Roman"/>
          <w:sz w:val="28"/>
          <w:szCs w:val="28"/>
        </w:rPr>
        <w:t xml:space="preserve"> </w:t>
      </w:r>
      <w:r w:rsidRPr="00871EA7">
        <w:rPr>
          <w:rFonts w:ascii="Times New Roman" w:hAnsi="Times New Roman" w:cs="Times New Roman"/>
          <w:sz w:val="28"/>
          <w:szCs w:val="28"/>
        </w:rPr>
        <w:t>или цель автора в тексте о знакомой теме или установить простую связ</w:t>
      </w:r>
      <w:r>
        <w:rPr>
          <w:rFonts w:ascii="Times New Roman" w:hAnsi="Times New Roman" w:cs="Times New Roman"/>
          <w:sz w:val="28"/>
          <w:szCs w:val="28"/>
        </w:rPr>
        <w:t xml:space="preserve">ь </w:t>
      </w:r>
      <w:r w:rsidRPr="00871EA7">
        <w:rPr>
          <w:rFonts w:ascii="Times New Roman" w:hAnsi="Times New Roman" w:cs="Times New Roman"/>
          <w:sz w:val="28"/>
          <w:szCs w:val="28"/>
        </w:rPr>
        <w:t>между информацией в тексте и общими, повседневными знаниями. Как правило, требуемая информация в тексте является заметной, и текст, как правило, не содержит противоречивой информации.</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1b уровень. Задачи на этом уровн</w:t>
      </w:r>
      <w:r>
        <w:rPr>
          <w:rFonts w:ascii="Times New Roman" w:hAnsi="Times New Roman" w:cs="Times New Roman"/>
          <w:sz w:val="28"/>
          <w:szCs w:val="28"/>
        </w:rPr>
        <w:t xml:space="preserve">е требуют, чтобы читатель нашел </w:t>
      </w:r>
      <w:r w:rsidRPr="00871EA7">
        <w:rPr>
          <w:rFonts w:ascii="Times New Roman" w:hAnsi="Times New Roman" w:cs="Times New Roman"/>
          <w:sz w:val="28"/>
          <w:szCs w:val="28"/>
        </w:rPr>
        <w:t>единственный кусок явно заявленной информации в видном месте в коротком, синтаксически простом тексте со знакомым контекстом и типом текста,</w:t>
      </w:r>
      <w:r>
        <w:rPr>
          <w:rFonts w:ascii="Times New Roman" w:hAnsi="Times New Roman" w:cs="Times New Roman"/>
          <w:sz w:val="28"/>
          <w:szCs w:val="28"/>
        </w:rPr>
        <w:t xml:space="preserve"> </w:t>
      </w:r>
      <w:r w:rsidRPr="00871EA7">
        <w:rPr>
          <w:rFonts w:ascii="Times New Roman" w:hAnsi="Times New Roman" w:cs="Times New Roman"/>
          <w:sz w:val="28"/>
          <w:szCs w:val="28"/>
        </w:rPr>
        <w:t xml:space="preserve">таким </w:t>
      </w:r>
      <w:r w:rsidRPr="00871EA7">
        <w:rPr>
          <w:rFonts w:ascii="Times New Roman" w:hAnsi="Times New Roman" w:cs="Times New Roman"/>
          <w:sz w:val="28"/>
          <w:szCs w:val="28"/>
        </w:rPr>
        <w:lastRenderedPageBreak/>
        <w:t>как повествование или простой список. Текст обычно включает повторение информации, картинок или знакомых символов. Противоречивая информация минимальна. В задачах, требующих интерпретации, от читателя</w:t>
      </w:r>
      <w:r>
        <w:rPr>
          <w:rFonts w:ascii="Times New Roman" w:hAnsi="Times New Roman" w:cs="Times New Roman"/>
          <w:sz w:val="28"/>
          <w:szCs w:val="28"/>
        </w:rPr>
        <w:t xml:space="preserve"> </w:t>
      </w:r>
      <w:r w:rsidRPr="00871EA7">
        <w:rPr>
          <w:rFonts w:ascii="Times New Roman" w:hAnsi="Times New Roman" w:cs="Times New Roman"/>
          <w:sz w:val="28"/>
          <w:szCs w:val="28"/>
        </w:rPr>
        <w:t>может потребоваться установить простые связи между соседними фрагментами информации.</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Математическая грамотность</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6 уровень. На этом уровне школьники могут концептуализирова</w:t>
      </w:r>
      <w:r>
        <w:rPr>
          <w:rFonts w:ascii="Times New Roman" w:hAnsi="Times New Roman" w:cs="Times New Roman"/>
          <w:sz w:val="28"/>
          <w:szCs w:val="28"/>
        </w:rPr>
        <w:t xml:space="preserve">ть, </w:t>
      </w:r>
      <w:r w:rsidRPr="00871EA7">
        <w:rPr>
          <w:rFonts w:ascii="Times New Roman" w:hAnsi="Times New Roman" w:cs="Times New Roman"/>
          <w:sz w:val="28"/>
          <w:szCs w:val="28"/>
        </w:rPr>
        <w:t>обобщать и использовать информацию на основе исследования и моделирования сложных проблемных ситуаций, и могут использовать свои знания в</w:t>
      </w:r>
      <w:r>
        <w:rPr>
          <w:rFonts w:ascii="Times New Roman" w:hAnsi="Times New Roman" w:cs="Times New Roman"/>
          <w:sz w:val="28"/>
          <w:szCs w:val="28"/>
        </w:rPr>
        <w:t xml:space="preserve"> </w:t>
      </w:r>
      <w:r w:rsidRPr="00871EA7">
        <w:rPr>
          <w:rFonts w:ascii="Times New Roman" w:hAnsi="Times New Roman" w:cs="Times New Roman"/>
          <w:sz w:val="28"/>
          <w:szCs w:val="28"/>
        </w:rPr>
        <w:t>довольно нестандартных ситуациях. Они могут гибко связывать различные</w:t>
      </w:r>
      <w:r>
        <w:rPr>
          <w:rFonts w:ascii="Times New Roman" w:hAnsi="Times New Roman" w:cs="Times New Roman"/>
          <w:sz w:val="28"/>
          <w:szCs w:val="28"/>
        </w:rPr>
        <w:t xml:space="preserve"> </w:t>
      </w:r>
      <w:r w:rsidRPr="00871EA7">
        <w:rPr>
          <w:rFonts w:ascii="Times New Roman" w:hAnsi="Times New Roman" w:cs="Times New Roman"/>
          <w:sz w:val="28"/>
          <w:szCs w:val="28"/>
        </w:rPr>
        <w:t xml:space="preserve">источники информации и представления. Школьники на этом уровне способны к продвинутому математическому мышлению и рассуждению. Они демонстрируют мастерство символических и формальных математических операций, также могут разработать новые подходы и стратегии в новых нестандартных ситуациях. Школьники на этом </w:t>
      </w:r>
      <w:r>
        <w:rPr>
          <w:rFonts w:ascii="Times New Roman" w:hAnsi="Times New Roman" w:cs="Times New Roman"/>
          <w:sz w:val="28"/>
          <w:szCs w:val="28"/>
        </w:rPr>
        <w:t xml:space="preserve">уровне могут размышлять о своих </w:t>
      </w:r>
      <w:r w:rsidRPr="00871EA7">
        <w:rPr>
          <w:rFonts w:ascii="Times New Roman" w:hAnsi="Times New Roman" w:cs="Times New Roman"/>
          <w:sz w:val="28"/>
          <w:szCs w:val="28"/>
        </w:rPr>
        <w:t>действиях, обосновывать свои выводы.</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5 уровень. Школьники могут разр</w:t>
      </w:r>
      <w:r>
        <w:rPr>
          <w:rFonts w:ascii="Times New Roman" w:hAnsi="Times New Roman" w:cs="Times New Roman"/>
          <w:sz w:val="28"/>
          <w:szCs w:val="28"/>
        </w:rPr>
        <w:t xml:space="preserve">абатывать и работать с моделями </w:t>
      </w:r>
      <w:r w:rsidRPr="00871EA7">
        <w:rPr>
          <w:rFonts w:ascii="Times New Roman" w:hAnsi="Times New Roman" w:cs="Times New Roman"/>
          <w:sz w:val="28"/>
          <w:szCs w:val="28"/>
        </w:rPr>
        <w:t>сложных ситуаций, выявлять их ограничения и допущения. Они могут выбирать, сравнивать и оценивать соответствующие стратегии для решения сложных проблем, связанных с этими моделями. Школьники на этом уровне могут мыслить стратегически, используя хорошо развитые навыки мышления и</w:t>
      </w:r>
      <w:r>
        <w:rPr>
          <w:rFonts w:ascii="Times New Roman" w:hAnsi="Times New Roman" w:cs="Times New Roman"/>
          <w:sz w:val="28"/>
          <w:szCs w:val="28"/>
        </w:rPr>
        <w:t xml:space="preserve"> </w:t>
      </w:r>
      <w:r w:rsidRPr="00871EA7">
        <w:rPr>
          <w:rFonts w:ascii="Times New Roman" w:hAnsi="Times New Roman" w:cs="Times New Roman"/>
          <w:sz w:val="28"/>
          <w:szCs w:val="28"/>
        </w:rPr>
        <w:t>умение рассуждать, вникать в суть ситуации. Они аргументируют свои решения, обосновывают выводы.</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4 уровень. Школьник может эффективно применять модели для разбора сложных, но конкретных ситуаций, кот</w:t>
      </w:r>
      <w:r>
        <w:rPr>
          <w:rFonts w:ascii="Times New Roman" w:hAnsi="Times New Roman" w:cs="Times New Roman"/>
          <w:sz w:val="28"/>
          <w:szCs w:val="28"/>
        </w:rPr>
        <w:t xml:space="preserve">орые могут включать ограничения </w:t>
      </w:r>
      <w:r w:rsidRPr="00871EA7">
        <w:rPr>
          <w:rFonts w:ascii="Times New Roman" w:hAnsi="Times New Roman" w:cs="Times New Roman"/>
          <w:sz w:val="28"/>
          <w:szCs w:val="28"/>
        </w:rPr>
        <w:t>или требовать выдвижения гипотез. Они могут выбирать и интегрировать</w:t>
      </w:r>
      <w:r>
        <w:rPr>
          <w:rFonts w:ascii="Times New Roman" w:hAnsi="Times New Roman" w:cs="Times New Roman"/>
          <w:sz w:val="28"/>
          <w:szCs w:val="28"/>
        </w:rPr>
        <w:t xml:space="preserve"> </w:t>
      </w:r>
      <w:r w:rsidRPr="00871EA7">
        <w:rPr>
          <w:rFonts w:ascii="Times New Roman" w:hAnsi="Times New Roman" w:cs="Times New Roman"/>
          <w:sz w:val="28"/>
          <w:szCs w:val="28"/>
        </w:rPr>
        <w:t>различные представления, в том числе символические, связывая их непосредственно с аспектами реальных ситуаций. Школьники на этом уровне могут использовать свой ограниченный диапазон навыков и могут рассуждать в</w:t>
      </w:r>
      <w:r>
        <w:rPr>
          <w:rFonts w:ascii="Times New Roman" w:hAnsi="Times New Roman" w:cs="Times New Roman"/>
          <w:sz w:val="28"/>
          <w:szCs w:val="28"/>
        </w:rPr>
        <w:t xml:space="preserve"> </w:t>
      </w:r>
      <w:r w:rsidRPr="00871EA7">
        <w:rPr>
          <w:rFonts w:ascii="Times New Roman" w:hAnsi="Times New Roman" w:cs="Times New Roman"/>
          <w:sz w:val="28"/>
          <w:szCs w:val="28"/>
        </w:rPr>
        <w:t>простых контекстах. Они могут интерпретировать, аргументировать и объяснять свои решения.</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3 уровень. Учащиеся могут выполня</w:t>
      </w:r>
      <w:r>
        <w:rPr>
          <w:rFonts w:ascii="Times New Roman" w:hAnsi="Times New Roman" w:cs="Times New Roman"/>
          <w:sz w:val="28"/>
          <w:szCs w:val="28"/>
        </w:rPr>
        <w:t xml:space="preserve">ть четко описанные процедуры, в </w:t>
      </w:r>
      <w:r w:rsidRPr="00871EA7">
        <w:rPr>
          <w:rFonts w:ascii="Times New Roman" w:hAnsi="Times New Roman" w:cs="Times New Roman"/>
          <w:sz w:val="28"/>
          <w:szCs w:val="28"/>
        </w:rPr>
        <w:t>том числе те, которые требуют последовательных решений. Они могут построить простую модель и на ее основе выбрать и применить простые стратегии решения проблем. Школьники на этом уровне могут интерпретировать и</w:t>
      </w:r>
      <w:r>
        <w:rPr>
          <w:rFonts w:ascii="Times New Roman" w:hAnsi="Times New Roman" w:cs="Times New Roman"/>
          <w:sz w:val="28"/>
          <w:szCs w:val="28"/>
        </w:rPr>
        <w:t xml:space="preserve"> </w:t>
      </w:r>
      <w:r w:rsidRPr="00871EA7">
        <w:rPr>
          <w:rFonts w:ascii="Times New Roman" w:hAnsi="Times New Roman" w:cs="Times New Roman"/>
          <w:sz w:val="28"/>
          <w:szCs w:val="28"/>
        </w:rPr>
        <w:t>использовать знания, полученные из различных источников информации,</w:t>
      </w:r>
      <w:r>
        <w:rPr>
          <w:rFonts w:ascii="Times New Roman" w:hAnsi="Times New Roman" w:cs="Times New Roman"/>
          <w:sz w:val="28"/>
          <w:szCs w:val="28"/>
        </w:rPr>
        <w:t xml:space="preserve"> </w:t>
      </w:r>
      <w:r w:rsidRPr="00871EA7">
        <w:rPr>
          <w:rFonts w:ascii="Times New Roman" w:hAnsi="Times New Roman" w:cs="Times New Roman"/>
          <w:sz w:val="28"/>
          <w:szCs w:val="28"/>
        </w:rPr>
        <w:t xml:space="preserve">строить свои рассуждения с опорой на полученные знания. Они обычно демонстрируют способность работать с процентами, </w:t>
      </w:r>
      <w:r w:rsidRPr="00871EA7">
        <w:rPr>
          <w:rFonts w:ascii="Times New Roman" w:hAnsi="Times New Roman" w:cs="Times New Roman"/>
          <w:sz w:val="28"/>
          <w:szCs w:val="28"/>
        </w:rPr>
        <w:lastRenderedPageBreak/>
        <w:t>дробями и десятичными</w:t>
      </w:r>
      <w:r>
        <w:rPr>
          <w:rFonts w:ascii="Times New Roman" w:hAnsi="Times New Roman" w:cs="Times New Roman"/>
          <w:sz w:val="28"/>
          <w:szCs w:val="28"/>
        </w:rPr>
        <w:t xml:space="preserve"> </w:t>
      </w:r>
      <w:r w:rsidRPr="00871EA7">
        <w:rPr>
          <w:rFonts w:ascii="Times New Roman" w:hAnsi="Times New Roman" w:cs="Times New Roman"/>
          <w:sz w:val="28"/>
          <w:szCs w:val="28"/>
        </w:rPr>
        <w:t>числами, а также с пропорциональными отношениями.</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2 уровень. Школьники могут интерпре</w:t>
      </w:r>
      <w:r>
        <w:rPr>
          <w:rFonts w:ascii="Times New Roman" w:hAnsi="Times New Roman" w:cs="Times New Roman"/>
          <w:sz w:val="28"/>
          <w:szCs w:val="28"/>
        </w:rPr>
        <w:t xml:space="preserve">тировать ситуации в контекстах, </w:t>
      </w:r>
      <w:r w:rsidRPr="00871EA7">
        <w:rPr>
          <w:rFonts w:ascii="Times New Roman" w:hAnsi="Times New Roman" w:cs="Times New Roman"/>
          <w:sz w:val="28"/>
          <w:szCs w:val="28"/>
        </w:rPr>
        <w:t>которые требуют не более чем прямого вывода. Они могут извлекать соответствующую информацию из одного источника и использовать один способ</w:t>
      </w:r>
      <w:r>
        <w:rPr>
          <w:rFonts w:ascii="Times New Roman" w:hAnsi="Times New Roman" w:cs="Times New Roman"/>
          <w:sz w:val="28"/>
          <w:szCs w:val="28"/>
        </w:rPr>
        <w:t xml:space="preserve"> </w:t>
      </w:r>
      <w:r w:rsidRPr="00871EA7">
        <w:rPr>
          <w:rFonts w:ascii="Times New Roman" w:hAnsi="Times New Roman" w:cs="Times New Roman"/>
          <w:sz w:val="28"/>
          <w:szCs w:val="28"/>
        </w:rPr>
        <w:t>наглядного представления. Студенты на этом уровне могут использовать основные алгоритмы, формулы, процедуры для решения проблем, связанных с</w:t>
      </w:r>
      <w:r>
        <w:rPr>
          <w:rFonts w:ascii="Times New Roman" w:hAnsi="Times New Roman" w:cs="Times New Roman"/>
          <w:sz w:val="28"/>
          <w:szCs w:val="28"/>
        </w:rPr>
        <w:t xml:space="preserve"> </w:t>
      </w:r>
      <w:r w:rsidRPr="00871EA7">
        <w:rPr>
          <w:rFonts w:ascii="Times New Roman" w:hAnsi="Times New Roman" w:cs="Times New Roman"/>
          <w:sz w:val="28"/>
          <w:szCs w:val="28"/>
        </w:rPr>
        <w:t>целыми числами.</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1 уровень. Школьники могут отвечать на вопросы, связанные со знакомыми контекстами, где присутствует вся соответствующая информация и вопросы четко определены. Они способн</w:t>
      </w:r>
      <w:r>
        <w:rPr>
          <w:rFonts w:ascii="Times New Roman" w:hAnsi="Times New Roman" w:cs="Times New Roman"/>
          <w:sz w:val="28"/>
          <w:szCs w:val="28"/>
        </w:rPr>
        <w:t xml:space="preserve">ы идентифицировать информацию и </w:t>
      </w:r>
      <w:r w:rsidRPr="00871EA7">
        <w:rPr>
          <w:rFonts w:ascii="Times New Roman" w:hAnsi="Times New Roman" w:cs="Times New Roman"/>
          <w:sz w:val="28"/>
          <w:szCs w:val="28"/>
        </w:rPr>
        <w:t>выполнять рутинные процедуры в соответствии с прямыми инструкциями в</w:t>
      </w:r>
      <w:r>
        <w:rPr>
          <w:rFonts w:ascii="Times New Roman" w:hAnsi="Times New Roman" w:cs="Times New Roman"/>
          <w:sz w:val="28"/>
          <w:szCs w:val="28"/>
        </w:rPr>
        <w:t xml:space="preserve"> </w:t>
      </w:r>
      <w:r w:rsidRPr="00871EA7">
        <w:rPr>
          <w:rFonts w:ascii="Times New Roman" w:hAnsi="Times New Roman" w:cs="Times New Roman"/>
          <w:sz w:val="28"/>
          <w:szCs w:val="28"/>
        </w:rPr>
        <w:t>конкретных ситуациях. Они могут выполнять действия, которые почти всегда очевидны и следуют непосредственно и</w:t>
      </w:r>
      <w:r>
        <w:rPr>
          <w:rFonts w:ascii="Times New Roman" w:hAnsi="Times New Roman" w:cs="Times New Roman"/>
          <w:sz w:val="28"/>
          <w:szCs w:val="28"/>
        </w:rPr>
        <w:t>з данных математических условий</w:t>
      </w:r>
      <w:r w:rsidRPr="00871EA7">
        <w:rPr>
          <w:rFonts w:ascii="Times New Roman" w:hAnsi="Times New Roman" w:cs="Times New Roman"/>
          <w:sz w:val="28"/>
          <w:szCs w:val="28"/>
        </w:rPr>
        <w:t>.</w:t>
      </w:r>
    </w:p>
    <w:p w:rsidR="00891F77" w:rsidRPr="00871EA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Естественно-научная грамотность</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6 уровень. Учащиеся, достигшие 6 у</w:t>
      </w:r>
      <w:r>
        <w:rPr>
          <w:rFonts w:ascii="Times New Roman" w:hAnsi="Times New Roman" w:cs="Times New Roman"/>
          <w:sz w:val="28"/>
          <w:szCs w:val="28"/>
        </w:rPr>
        <w:t xml:space="preserve">ровня, могут опираться на целый </w:t>
      </w:r>
      <w:r w:rsidRPr="00871EA7">
        <w:rPr>
          <w:rFonts w:ascii="Times New Roman" w:hAnsi="Times New Roman" w:cs="Times New Roman"/>
          <w:sz w:val="28"/>
          <w:szCs w:val="28"/>
        </w:rPr>
        <w:t>ряд взаимосвязанных естественнонаучных идей и понятий из области физики, биологии, географии и астрономии и использовать знания содержания,</w:t>
      </w:r>
      <w:r>
        <w:rPr>
          <w:rFonts w:ascii="Times New Roman" w:hAnsi="Times New Roman" w:cs="Times New Roman"/>
          <w:sz w:val="28"/>
          <w:szCs w:val="28"/>
        </w:rPr>
        <w:t xml:space="preserve"> </w:t>
      </w:r>
      <w:r w:rsidRPr="00871EA7">
        <w:rPr>
          <w:rFonts w:ascii="Times New Roman" w:hAnsi="Times New Roman" w:cs="Times New Roman"/>
          <w:sz w:val="28"/>
          <w:szCs w:val="28"/>
        </w:rPr>
        <w:t>процедур и методов познания для формулирования гипотез относительно новых научных явлений, событий и процессов или для формулирования прогнозов. При интерпретации данных и использовании научных доказательств</w:t>
      </w:r>
      <w:r>
        <w:rPr>
          <w:rFonts w:ascii="Times New Roman" w:hAnsi="Times New Roman" w:cs="Times New Roman"/>
          <w:sz w:val="28"/>
          <w:szCs w:val="28"/>
        </w:rPr>
        <w:t xml:space="preserve"> </w:t>
      </w:r>
      <w:r w:rsidRPr="00871EA7">
        <w:rPr>
          <w:rFonts w:ascii="Times New Roman" w:hAnsi="Times New Roman" w:cs="Times New Roman"/>
          <w:sz w:val="28"/>
          <w:szCs w:val="28"/>
        </w:rPr>
        <w:t>они способны отличать относящуюся к теме информацию от не относящейся</w:t>
      </w:r>
      <w:r>
        <w:rPr>
          <w:rFonts w:ascii="Times New Roman" w:hAnsi="Times New Roman" w:cs="Times New Roman"/>
          <w:sz w:val="28"/>
          <w:szCs w:val="28"/>
        </w:rPr>
        <w:t xml:space="preserve"> </w:t>
      </w:r>
      <w:r w:rsidRPr="00871EA7">
        <w:rPr>
          <w:rFonts w:ascii="Times New Roman" w:hAnsi="Times New Roman" w:cs="Times New Roman"/>
          <w:sz w:val="28"/>
          <w:szCs w:val="28"/>
        </w:rPr>
        <w:t>и способны опираться на знания, полученные ими вне обычной школьной</w:t>
      </w:r>
      <w:r>
        <w:rPr>
          <w:rFonts w:ascii="Times New Roman" w:hAnsi="Times New Roman" w:cs="Times New Roman"/>
          <w:sz w:val="28"/>
          <w:szCs w:val="28"/>
        </w:rPr>
        <w:t xml:space="preserve"> </w:t>
      </w:r>
      <w:r w:rsidRPr="00871EA7">
        <w:rPr>
          <w:rFonts w:ascii="Times New Roman" w:hAnsi="Times New Roman" w:cs="Times New Roman"/>
          <w:sz w:val="28"/>
          <w:szCs w:val="28"/>
        </w:rPr>
        <w:t>программы. Они могут различать аргументы, которые основаны на научных</w:t>
      </w:r>
      <w:r>
        <w:rPr>
          <w:rFonts w:ascii="Times New Roman" w:hAnsi="Times New Roman" w:cs="Times New Roman"/>
          <w:sz w:val="28"/>
          <w:szCs w:val="28"/>
        </w:rPr>
        <w:t xml:space="preserve"> </w:t>
      </w:r>
      <w:r w:rsidRPr="00871EA7">
        <w:rPr>
          <w:rFonts w:ascii="Times New Roman" w:hAnsi="Times New Roman" w:cs="Times New Roman"/>
          <w:sz w:val="28"/>
          <w:szCs w:val="28"/>
        </w:rPr>
        <w:t>данных и теориях, и аргументы, основанные на других соображениях. Учащиеся, достигшие 6 уровня, могут дать оценку альтернативным способам</w:t>
      </w:r>
      <w:r>
        <w:rPr>
          <w:rFonts w:ascii="Times New Roman" w:hAnsi="Times New Roman" w:cs="Times New Roman"/>
          <w:sz w:val="28"/>
          <w:szCs w:val="28"/>
        </w:rPr>
        <w:t xml:space="preserve"> </w:t>
      </w:r>
      <w:r w:rsidRPr="00871EA7">
        <w:rPr>
          <w:rFonts w:ascii="Times New Roman" w:hAnsi="Times New Roman" w:cs="Times New Roman"/>
          <w:sz w:val="28"/>
          <w:szCs w:val="28"/>
        </w:rPr>
        <w:t>проведения сложных экспериментов, исследований и компьютерного моделирования и обосновать свой выбор.</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5 уровень. Учащиеся, достигшие 5 уровня, могут использовать абстрактные естественнонаучные идеи или понятия, чтобы объяснить незнакомые им и более сложные, комплексные, явления, события и процессы, включающие в себя несколько причинно-следственных связей. Они могут применять более сложные знания, связанные с на</w:t>
      </w:r>
      <w:r>
        <w:rPr>
          <w:rFonts w:ascii="Times New Roman" w:hAnsi="Times New Roman" w:cs="Times New Roman"/>
          <w:sz w:val="28"/>
          <w:szCs w:val="28"/>
        </w:rPr>
        <w:t xml:space="preserve">учным познанием для того, чтобы </w:t>
      </w:r>
      <w:r w:rsidRPr="00871EA7">
        <w:rPr>
          <w:rFonts w:ascii="Times New Roman" w:hAnsi="Times New Roman" w:cs="Times New Roman"/>
          <w:sz w:val="28"/>
          <w:szCs w:val="28"/>
        </w:rPr>
        <w:t>дать оценку различным способам проведения экспериментов и обосновать</w:t>
      </w:r>
      <w:r>
        <w:rPr>
          <w:rFonts w:ascii="Times New Roman" w:hAnsi="Times New Roman" w:cs="Times New Roman"/>
          <w:sz w:val="28"/>
          <w:szCs w:val="28"/>
        </w:rPr>
        <w:t xml:space="preserve"> </w:t>
      </w:r>
      <w:r w:rsidRPr="00871EA7">
        <w:rPr>
          <w:rFonts w:ascii="Times New Roman" w:hAnsi="Times New Roman" w:cs="Times New Roman"/>
          <w:sz w:val="28"/>
          <w:szCs w:val="28"/>
        </w:rPr>
        <w:t xml:space="preserve">свой выбор, а также способны использовать теоретические знания для интерпретации информации или формулирования прогнозов. Учащиеся, достигшие 5 уровня, могут оценить различные способы исследования предложенного им вопроса с научной точки зрения и видеть ограничения при </w:t>
      </w:r>
      <w:r w:rsidRPr="00871EA7">
        <w:rPr>
          <w:rFonts w:ascii="Times New Roman" w:hAnsi="Times New Roman" w:cs="Times New Roman"/>
          <w:sz w:val="28"/>
          <w:szCs w:val="28"/>
        </w:rPr>
        <w:lastRenderedPageBreak/>
        <w:t>интерпретации данных, включая источники погрешностей и неопределенностей в</w:t>
      </w:r>
      <w:r>
        <w:rPr>
          <w:rFonts w:ascii="Times New Roman" w:hAnsi="Times New Roman" w:cs="Times New Roman"/>
          <w:sz w:val="28"/>
          <w:szCs w:val="28"/>
        </w:rPr>
        <w:t xml:space="preserve"> </w:t>
      </w:r>
      <w:r w:rsidRPr="00871EA7">
        <w:rPr>
          <w:rFonts w:ascii="Times New Roman" w:hAnsi="Times New Roman" w:cs="Times New Roman"/>
          <w:sz w:val="28"/>
          <w:szCs w:val="28"/>
        </w:rPr>
        <w:t>научных данных.</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4 уровень. Учащиеся, достигшие 4 у</w:t>
      </w:r>
      <w:r>
        <w:rPr>
          <w:rFonts w:ascii="Times New Roman" w:hAnsi="Times New Roman" w:cs="Times New Roman"/>
          <w:sz w:val="28"/>
          <w:szCs w:val="28"/>
        </w:rPr>
        <w:t xml:space="preserve">ровня, могут использовать более </w:t>
      </w:r>
      <w:r w:rsidRPr="00871EA7">
        <w:rPr>
          <w:rFonts w:ascii="Times New Roman" w:hAnsi="Times New Roman" w:cs="Times New Roman"/>
          <w:sz w:val="28"/>
          <w:szCs w:val="28"/>
        </w:rPr>
        <w:t>сложные или более абстрактные знания, которые им либо предоставлены,</w:t>
      </w:r>
      <w:r>
        <w:rPr>
          <w:rFonts w:ascii="Times New Roman" w:hAnsi="Times New Roman" w:cs="Times New Roman"/>
          <w:sz w:val="28"/>
          <w:szCs w:val="28"/>
        </w:rPr>
        <w:t xml:space="preserve"> </w:t>
      </w:r>
      <w:r w:rsidRPr="00871EA7">
        <w:rPr>
          <w:rFonts w:ascii="Times New Roman" w:hAnsi="Times New Roman" w:cs="Times New Roman"/>
          <w:sz w:val="28"/>
          <w:szCs w:val="28"/>
        </w:rPr>
        <w:t>либо они их вспомнили, для объяснения достаточно сложных или не совсем</w:t>
      </w:r>
      <w:r>
        <w:rPr>
          <w:rFonts w:ascii="Times New Roman" w:hAnsi="Times New Roman" w:cs="Times New Roman"/>
          <w:sz w:val="28"/>
          <w:szCs w:val="28"/>
        </w:rPr>
        <w:t xml:space="preserve"> </w:t>
      </w:r>
      <w:r w:rsidRPr="00871EA7">
        <w:rPr>
          <w:rFonts w:ascii="Times New Roman" w:hAnsi="Times New Roman" w:cs="Times New Roman"/>
          <w:sz w:val="28"/>
          <w:szCs w:val="28"/>
        </w:rPr>
        <w:t>знакомых ситуаций и процессов. Они могут проводить эксперименты, включающие две или более независимые переменные, для ограниченного круга</w:t>
      </w:r>
      <w:r>
        <w:rPr>
          <w:rFonts w:ascii="Times New Roman" w:hAnsi="Times New Roman" w:cs="Times New Roman"/>
          <w:sz w:val="28"/>
          <w:szCs w:val="28"/>
        </w:rPr>
        <w:t xml:space="preserve"> </w:t>
      </w:r>
      <w:r w:rsidRPr="00871EA7">
        <w:rPr>
          <w:rFonts w:ascii="Times New Roman" w:hAnsi="Times New Roman" w:cs="Times New Roman"/>
          <w:sz w:val="28"/>
          <w:szCs w:val="28"/>
        </w:rPr>
        <w:t>задач. Они способны обосновать план эксперимента, опираясь на элементы</w:t>
      </w:r>
      <w:r>
        <w:rPr>
          <w:rFonts w:ascii="Times New Roman" w:hAnsi="Times New Roman" w:cs="Times New Roman"/>
          <w:sz w:val="28"/>
          <w:szCs w:val="28"/>
        </w:rPr>
        <w:t xml:space="preserve"> </w:t>
      </w:r>
      <w:r w:rsidRPr="00871EA7">
        <w:rPr>
          <w:rFonts w:ascii="Times New Roman" w:hAnsi="Times New Roman" w:cs="Times New Roman"/>
          <w:sz w:val="28"/>
          <w:szCs w:val="28"/>
        </w:rPr>
        <w:t>знаний о процедурах и методах познания. Учащиеся, достигшие 4 уровня,</w:t>
      </w:r>
      <w:r>
        <w:rPr>
          <w:rFonts w:ascii="Times New Roman" w:hAnsi="Times New Roman" w:cs="Times New Roman"/>
          <w:sz w:val="28"/>
          <w:szCs w:val="28"/>
        </w:rPr>
        <w:t xml:space="preserve"> </w:t>
      </w:r>
      <w:r w:rsidRPr="00871EA7">
        <w:rPr>
          <w:rFonts w:ascii="Times New Roman" w:hAnsi="Times New Roman" w:cs="Times New Roman"/>
          <w:sz w:val="28"/>
          <w:szCs w:val="28"/>
        </w:rPr>
        <w:t>могут интерпретировать данные, относящиеся к не слишком сложному набору данных, или в не вполне знакомых контекстах, получать выводы, вытекающие из анализа данных, приводя обоснование своих выводов</w:t>
      </w:r>
      <w:r>
        <w:rPr>
          <w:rFonts w:ascii="Times New Roman" w:hAnsi="Times New Roman" w:cs="Times New Roman"/>
          <w:sz w:val="28"/>
          <w:szCs w:val="28"/>
        </w:rPr>
        <w:t>.</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3 уровень. Учащиеся, достигшие 3 уровня, могут опираться на н</w:t>
      </w:r>
      <w:r>
        <w:rPr>
          <w:rFonts w:ascii="Times New Roman" w:hAnsi="Times New Roman" w:cs="Times New Roman"/>
          <w:sz w:val="28"/>
          <w:szCs w:val="28"/>
        </w:rPr>
        <w:t xml:space="preserve">е очень </w:t>
      </w:r>
      <w:r w:rsidRPr="00871EA7">
        <w:rPr>
          <w:rFonts w:ascii="Times New Roman" w:hAnsi="Times New Roman" w:cs="Times New Roman"/>
          <w:sz w:val="28"/>
          <w:szCs w:val="28"/>
        </w:rPr>
        <w:t>сложные знания для распознавания или построения объяснений знакомых</w:t>
      </w:r>
      <w:r>
        <w:rPr>
          <w:rFonts w:ascii="Times New Roman" w:hAnsi="Times New Roman" w:cs="Times New Roman"/>
          <w:sz w:val="28"/>
          <w:szCs w:val="28"/>
        </w:rPr>
        <w:t xml:space="preserve"> </w:t>
      </w:r>
      <w:r w:rsidRPr="00871EA7">
        <w:rPr>
          <w:rFonts w:ascii="Times New Roman" w:hAnsi="Times New Roman" w:cs="Times New Roman"/>
          <w:sz w:val="28"/>
          <w:szCs w:val="28"/>
        </w:rPr>
        <w:t>явлений. В менее знакомых или более сложных ситуациях они могут строить</w:t>
      </w:r>
      <w:r>
        <w:rPr>
          <w:rFonts w:ascii="Times New Roman" w:hAnsi="Times New Roman" w:cs="Times New Roman"/>
          <w:sz w:val="28"/>
          <w:szCs w:val="28"/>
        </w:rPr>
        <w:t xml:space="preserve"> </w:t>
      </w:r>
      <w:r w:rsidRPr="00871EA7">
        <w:rPr>
          <w:rFonts w:ascii="Times New Roman" w:hAnsi="Times New Roman" w:cs="Times New Roman"/>
          <w:sz w:val="28"/>
          <w:szCs w:val="28"/>
        </w:rPr>
        <w:t>объяснения, используя подсказки. Опираясь на элементы содержательных</w:t>
      </w:r>
      <w:r>
        <w:rPr>
          <w:rFonts w:ascii="Times New Roman" w:hAnsi="Times New Roman" w:cs="Times New Roman"/>
          <w:sz w:val="28"/>
          <w:szCs w:val="28"/>
        </w:rPr>
        <w:t xml:space="preserve"> </w:t>
      </w:r>
      <w:r w:rsidRPr="00871EA7">
        <w:rPr>
          <w:rFonts w:ascii="Times New Roman" w:hAnsi="Times New Roman" w:cs="Times New Roman"/>
          <w:sz w:val="28"/>
          <w:szCs w:val="28"/>
        </w:rPr>
        <w:t>или процедурных знаний, они способны выполнить простой эксперимент для</w:t>
      </w:r>
      <w:r>
        <w:rPr>
          <w:rFonts w:ascii="Times New Roman" w:hAnsi="Times New Roman" w:cs="Times New Roman"/>
          <w:sz w:val="28"/>
          <w:szCs w:val="28"/>
        </w:rPr>
        <w:t xml:space="preserve"> </w:t>
      </w:r>
      <w:r w:rsidRPr="00871EA7">
        <w:rPr>
          <w:rFonts w:ascii="Times New Roman" w:hAnsi="Times New Roman" w:cs="Times New Roman"/>
          <w:sz w:val="28"/>
          <w:szCs w:val="28"/>
        </w:rPr>
        <w:t>ограниченного круга задач. Учащиеся, достигшие 3 уровня, способны провести различие между научным и ненаучным вопросами и привести доказательства для научного утверждения.</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2 уровень. Учащиеся, достигшие 2 ур</w:t>
      </w:r>
      <w:r>
        <w:rPr>
          <w:rFonts w:ascii="Times New Roman" w:hAnsi="Times New Roman" w:cs="Times New Roman"/>
          <w:sz w:val="28"/>
          <w:szCs w:val="28"/>
        </w:rPr>
        <w:t xml:space="preserve">овня, могут опираться на знания </w:t>
      </w:r>
      <w:r w:rsidRPr="00871EA7">
        <w:rPr>
          <w:rFonts w:ascii="Times New Roman" w:hAnsi="Times New Roman" w:cs="Times New Roman"/>
          <w:sz w:val="28"/>
          <w:szCs w:val="28"/>
        </w:rPr>
        <w:t>повседневного содержания и базовые процедурные знания для распознавания</w:t>
      </w:r>
      <w:r>
        <w:rPr>
          <w:rFonts w:ascii="Times New Roman" w:hAnsi="Times New Roman" w:cs="Times New Roman"/>
          <w:sz w:val="28"/>
          <w:szCs w:val="28"/>
        </w:rPr>
        <w:t xml:space="preserve"> </w:t>
      </w:r>
      <w:r w:rsidRPr="00871EA7">
        <w:rPr>
          <w:rFonts w:ascii="Times New Roman" w:hAnsi="Times New Roman" w:cs="Times New Roman"/>
          <w:sz w:val="28"/>
          <w:szCs w:val="28"/>
        </w:rPr>
        <w:t>научного объяснения, интерпретации данных, а также распознать задачу, решаемую в простом экспериментальном исследовании. Они могут использовать базовые или повседневные естественнонаучные знания, чтобы распознать адекватный вывод из простого набора данных. Они демонстрируют базовые познавательные умения, распознавая вопросы, которые могут изучаться естественнонаучными методами.</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1 уровень. Учащиеся, достигшие 1 уровня, могут использовать повседневные содержательные и процедурные знания, чтобы распознавать объяснение простого научного явления. При п</w:t>
      </w:r>
      <w:r>
        <w:rPr>
          <w:rFonts w:ascii="Times New Roman" w:hAnsi="Times New Roman" w:cs="Times New Roman"/>
          <w:sz w:val="28"/>
          <w:szCs w:val="28"/>
        </w:rPr>
        <w:t xml:space="preserve">оддержке они могут выполнять по </w:t>
      </w:r>
      <w:r w:rsidRPr="00871EA7">
        <w:rPr>
          <w:rFonts w:ascii="Times New Roman" w:hAnsi="Times New Roman" w:cs="Times New Roman"/>
          <w:sz w:val="28"/>
          <w:szCs w:val="28"/>
        </w:rPr>
        <w:t>заданной процедуре исследования не более чем с двумя переменными. Они</w:t>
      </w:r>
      <w:r>
        <w:rPr>
          <w:rFonts w:ascii="Times New Roman" w:hAnsi="Times New Roman" w:cs="Times New Roman"/>
          <w:sz w:val="28"/>
          <w:szCs w:val="28"/>
        </w:rPr>
        <w:t xml:space="preserve"> </w:t>
      </w:r>
      <w:r w:rsidRPr="00871EA7">
        <w:rPr>
          <w:rFonts w:ascii="Times New Roman" w:hAnsi="Times New Roman" w:cs="Times New Roman"/>
          <w:sz w:val="28"/>
          <w:szCs w:val="28"/>
        </w:rPr>
        <w:t>способны видеть простые причинно-следственные или корреляционные связи и интерпретировать графические и другие визуальные данные, когда для</w:t>
      </w:r>
      <w:r>
        <w:rPr>
          <w:rFonts w:ascii="Times New Roman" w:hAnsi="Times New Roman" w:cs="Times New Roman"/>
          <w:sz w:val="28"/>
          <w:szCs w:val="28"/>
        </w:rPr>
        <w:t xml:space="preserve"> </w:t>
      </w:r>
      <w:r w:rsidRPr="00871EA7">
        <w:rPr>
          <w:rFonts w:ascii="Times New Roman" w:hAnsi="Times New Roman" w:cs="Times New Roman"/>
          <w:sz w:val="28"/>
          <w:szCs w:val="28"/>
        </w:rPr>
        <w:t>этого требуются умения низкого уровня. Они могут выбрать лучшее научное</w:t>
      </w:r>
      <w:r>
        <w:rPr>
          <w:rFonts w:ascii="Times New Roman" w:hAnsi="Times New Roman" w:cs="Times New Roman"/>
          <w:sz w:val="28"/>
          <w:szCs w:val="28"/>
        </w:rPr>
        <w:t xml:space="preserve"> </w:t>
      </w:r>
      <w:r w:rsidRPr="00871EA7">
        <w:rPr>
          <w:rFonts w:ascii="Times New Roman" w:hAnsi="Times New Roman" w:cs="Times New Roman"/>
          <w:sz w:val="28"/>
          <w:szCs w:val="28"/>
        </w:rPr>
        <w:t>объяснение для представленных данных в знакомых ситуациях, относящихся</w:t>
      </w:r>
      <w:r>
        <w:rPr>
          <w:rFonts w:ascii="Times New Roman" w:hAnsi="Times New Roman" w:cs="Times New Roman"/>
          <w:sz w:val="28"/>
          <w:szCs w:val="28"/>
        </w:rPr>
        <w:t xml:space="preserve"> </w:t>
      </w:r>
      <w:r w:rsidRPr="00871EA7">
        <w:rPr>
          <w:rFonts w:ascii="Times New Roman" w:hAnsi="Times New Roman" w:cs="Times New Roman"/>
          <w:sz w:val="28"/>
          <w:szCs w:val="28"/>
        </w:rPr>
        <w:t>к личному, мес</w:t>
      </w:r>
      <w:r>
        <w:rPr>
          <w:rFonts w:ascii="Times New Roman" w:hAnsi="Times New Roman" w:cs="Times New Roman"/>
          <w:sz w:val="28"/>
          <w:szCs w:val="28"/>
        </w:rPr>
        <w:t>тному и глобальному контекстам</w:t>
      </w:r>
      <w:r w:rsidRPr="00871EA7">
        <w:rPr>
          <w:rFonts w:ascii="Times New Roman" w:hAnsi="Times New Roman" w:cs="Times New Roman"/>
          <w:sz w:val="28"/>
          <w:szCs w:val="28"/>
        </w:rPr>
        <w:t>.</w:t>
      </w:r>
    </w:p>
    <w:p w:rsidR="00891F77" w:rsidRDefault="00891F77" w:rsidP="00891F77">
      <w:pPr>
        <w:ind w:firstLine="708"/>
        <w:jc w:val="both"/>
        <w:rPr>
          <w:rFonts w:ascii="Times New Roman" w:hAnsi="Times New Roman" w:cs="Times New Roman"/>
          <w:sz w:val="28"/>
          <w:szCs w:val="28"/>
        </w:rPr>
      </w:pPr>
      <w:r w:rsidRPr="00871EA7">
        <w:rPr>
          <w:rFonts w:ascii="Times New Roman" w:hAnsi="Times New Roman" w:cs="Times New Roman"/>
          <w:sz w:val="28"/>
          <w:szCs w:val="28"/>
        </w:rPr>
        <w:t>Мировые исследования функциональной грамотности жителей различных стран, социально-экономические пр</w:t>
      </w:r>
      <w:r>
        <w:rPr>
          <w:rFonts w:ascii="Times New Roman" w:hAnsi="Times New Roman" w:cs="Times New Roman"/>
          <w:sz w:val="28"/>
          <w:szCs w:val="28"/>
        </w:rPr>
        <w:t xml:space="preserve">оцессы, происходящие в мире </w:t>
      </w:r>
      <w:r>
        <w:rPr>
          <w:rFonts w:ascii="Times New Roman" w:hAnsi="Times New Roman" w:cs="Times New Roman"/>
          <w:sz w:val="28"/>
          <w:szCs w:val="28"/>
        </w:rPr>
        <w:lastRenderedPageBreak/>
        <w:t xml:space="preserve">и в </w:t>
      </w:r>
      <w:r w:rsidRPr="00871EA7">
        <w:rPr>
          <w:rFonts w:ascii="Times New Roman" w:hAnsi="Times New Roman" w:cs="Times New Roman"/>
          <w:sz w:val="28"/>
          <w:szCs w:val="28"/>
        </w:rPr>
        <w:t>нашей стране, тенденции развития постиндустриального общества, запросы и</w:t>
      </w:r>
      <w:r>
        <w:rPr>
          <w:rFonts w:ascii="Times New Roman" w:hAnsi="Times New Roman" w:cs="Times New Roman"/>
          <w:sz w:val="28"/>
          <w:szCs w:val="28"/>
        </w:rPr>
        <w:t xml:space="preserve"> </w:t>
      </w:r>
      <w:r w:rsidRPr="00871EA7">
        <w:rPr>
          <w:rFonts w:ascii="Times New Roman" w:hAnsi="Times New Roman" w:cs="Times New Roman"/>
          <w:sz w:val="28"/>
          <w:szCs w:val="28"/>
        </w:rPr>
        <w:t>потребности работодателей актуализируют проблему развития функциональной грамотности российских школьников, создания единой образовательной</w:t>
      </w:r>
      <w:r>
        <w:rPr>
          <w:rFonts w:ascii="Times New Roman" w:hAnsi="Times New Roman" w:cs="Times New Roman"/>
          <w:sz w:val="28"/>
          <w:szCs w:val="28"/>
        </w:rPr>
        <w:t xml:space="preserve"> </w:t>
      </w:r>
      <w:r w:rsidRPr="00871EA7">
        <w:rPr>
          <w:rFonts w:ascii="Times New Roman" w:hAnsi="Times New Roman" w:cs="Times New Roman"/>
          <w:sz w:val="28"/>
          <w:szCs w:val="28"/>
        </w:rPr>
        <w:t>системы, благоприятных условий, способствующих выпуску высокограмотных и мотивированных на труд и обучение школьников. Это – основной современный показатель качества образования.</w:t>
      </w:r>
    </w:p>
    <w:p w:rsidR="00A57C54" w:rsidRDefault="00927870">
      <w:pPr>
        <w:rPr>
          <w:rFonts w:ascii="Times New Roman" w:hAnsi="Times New Roman" w:cs="Times New Roman"/>
          <w:sz w:val="28"/>
          <w:szCs w:val="28"/>
        </w:rPr>
      </w:pPr>
      <w:r w:rsidRPr="00927870">
        <w:rPr>
          <w:rFonts w:ascii="Times New Roman" w:hAnsi="Times New Roman" w:cs="Times New Roman"/>
          <w:noProof/>
          <w:sz w:val="28"/>
          <w:szCs w:val="28"/>
          <w:lang w:eastAsia="ru-RU"/>
        </w:rPr>
        <w:drawing>
          <wp:inline distT="0" distB="0" distL="0" distR="0" wp14:anchorId="23AA1798" wp14:editId="127870FC">
            <wp:extent cx="5940425" cy="30245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024505"/>
                    </a:xfrm>
                    <a:prstGeom prst="rect">
                      <a:avLst/>
                    </a:prstGeom>
                  </pic:spPr>
                </pic:pic>
              </a:graphicData>
            </a:graphic>
          </wp:inline>
        </w:drawing>
      </w:r>
    </w:p>
    <w:p w:rsidR="00927870" w:rsidRDefault="00927870">
      <w:pPr>
        <w:rPr>
          <w:rFonts w:ascii="Times New Roman" w:hAnsi="Times New Roman" w:cs="Times New Roman"/>
          <w:sz w:val="28"/>
          <w:szCs w:val="28"/>
        </w:rPr>
      </w:pPr>
      <w:r w:rsidRPr="00927870">
        <w:rPr>
          <w:rFonts w:ascii="Times New Roman" w:hAnsi="Times New Roman" w:cs="Times New Roman"/>
          <w:noProof/>
          <w:sz w:val="28"/>
          <w:szCs w:val="28"/>
          <w:lang w:eastAsia="ru-RU"/>
        </w:rPr>
        <w:drawing>
          <wp:inline distT="0" distB="0" distL="0" distR="0" wp14:anchorId="7D731540" wp14:editId="6A19BE32">
            <wp:extent cx="5940425" cy="294894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2948940"/>
                    </a:xfrm>
                    <a:prstGeom prst="rect">
                      <a:avLst/>
                    </a:prstGeom>
                  </pic:spPr>
                </pic:pic>
              </a:graphicData>
            </a:graphic>
          </wp:inline>
        </w:drawing>
      </w:r>
    </w:p>
    <w:p w:rsidR="00927870" w:rsidRPr="00283730" w:rsidRDefault="00927870">
      <w:pPr>
        <w:rPr>
          <w:rFonts w:ascii="Times New Roman" w:hAnsi="Times New Roman" w:cs="Times New Roman"/>
          <w:sz w:val="28"/>
          <w:szCs w:val="28"/>
        </w:rPr>
      </w:pPr>
      <w:r w:rsidRPr="00927870">
        <w:rPr>
          <w:rFonts w:ascii="Times New Roman" w:hAnsi="Times New Roman" w:cs="Times New Roman"/>
          <w:noProof/>
          <w:sz w:val="28"/>
          <w:szCs w:val="28"/>
          <w:lang w:eastAsia="ru-RU"/>
        </w:rPr>
        <w:lastRenderedPageBreak/>
        <w:drawing>
          <wp:inline distT="0" distB="0" distL="0" distR="0" wp14:anchorId="677837D0" wp14:editId="7385A08F">
            <wp:extent cx="5940425" cy="2948940"/>
            <wp:effectExtent l="0" t="0" r="317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948940"/>
                    </a:xfrm>
                    <a:prstGeom prst="rect">
                      <a:avLst/>
                    </a:prstGeom>
                  </pic:spPr>
                </pic:pic>
              </a:graphicData>
            </a:graphic>
          </wp:inline>
        </w:drawing>
      </w:r>
    </w:p>
    <w:sectPr w:rsidR="00927870" w:rsidRPr="002837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4388E"/>
    <w:multiLevelType w:val="hybridMultilevel"/>
    <w:tmpl w:val="E3A82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425"/>
    <w:rsid w:val="00283730"/>
    <w:rsid w:val="0039651C"/>
    <w:rsid w:val="004B715C"/>
    <w:rsid w:val="00755DE3"/>
    <w:rsid w:val="00891F77"/>
    <w:rsid w:val="00927870"/>
    <w:rsid w:val="00A57C54"/>
    <w:rsid w:val="00C30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E204"/>
  <w15:chartTrackingRefBased/>
  <w15:docId w15:val="{52BBD6C6-7EC0-4FC3-B453-4201134A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7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3272</Words>
  <Characters>18657</Characters>
  <Application>Microsoft Office Word</Application>
  <DocSecurity>0</DocSecurity>
  <Lines>155</Lines>
  <Paragraphs>43</Paragraphs>
  <ScaleCrop>false</ScaleCrop>
  <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2024-02-03T21:45:00Z</dcterms:created>
  <dcterms:modified xsi:type="dcterms:W3CDTF">2024-02-04T18:00:00Z</dcterms:modified>
</cp:coreProperties>
</file>