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DA" w:rsidRDefault="0002601B" w:rsidP="00940B6C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  <w:t xml:space="preserve">Лекция </w:t>
      </w:r>
    </w:p>
    <w:p w:rsidR="00940B6C" w:rsidRPr="00940B6C" w:rsidRDefault="00940B6C" w:rsidP="00940B6C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</w:pPr>
      <w:bookmarkStart w:id="0" w:name="_GoBack"/>
      <w:bookmarkEnd w:id="0"/>
      <w:r w:rsidRPr="00940B6C">
        <w:rPr>
          <w:rFonts w:ascii="Arial" w:eastAsia="Times New Roman" w:hAnsi="Arial" w:cs="Arial"/>
          <w:b/>
          <w:bCs/>
          <w:color w:val="4A4A4A"/>
          <w:kern w:val="36"/>
          <w:sz w:val="30"/>
          <w:szCs w:val="30"/>
          <w:lang w:eastAsia="ru-RU"/>
        </w:rPr>
        <w:t>Проблема индивидуального образовательного маршрута учащегося в современной педагогической науке и практике</w:t>
      </w:r>
    </w:p>
    <w:p w:rsidR="00940B6C" w:rsidRPr="00940B6C" w:rsidRDefault="00940B6C" w:rsidP="0002601B">
      <w:pPr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педагогической науке и практике существуют разные подходы к пониманию и трактовке ИОМ учащегося.</w:t>
      </w:r>
    </w:p>
    <w:p w:rsidR="00940B6C" w:rsidRPr="00940B6C" w:rsidRDefault="00940B6C" w:rsidP="0002601B">
      <w:pPr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И. Башмаков считает, что индивидуальный образовательный маршрут – это структурированная программа действий ученика на некотором фиксированном этапе обучения. Башмаков справедливо определяет временную, содержательную и контролирующую структуру ИОМ.</w:t>
      </w:r>
    </w:p>
    <w:p w:rsidR="00940B6C" w:rsidRPr="00940B6C" w:rsidRDefault="00940B6C" w:rsidP="0002601B">
      <w:pPr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Временная структура индивидуального образовательного маршрута</w:t>
      </w:r>
    </w:p>
    <w:p w:rsidR="00940B6C" w:rsidRPr="00940B6C" w:rsidRDefault="00940B6C" w:rsidP="0002601B">
      <w:pPr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Указывается отрезок школьного времени, покрываемый индивидуальным обучением, например полугодие 10-го класса или целиком 11-й класс. Выбираемый отрезок должен, как правило, состоять из одного или нескольких целых полугодий обучения в школе.</w:t>
      </w:r>
    </w:p>
    <w:p w:rsidR="00940B6C" w:rsidRPr="00940B6C" w:rsidRDefault="00940B6C" w:rsidP="0002601B">
      <w:pPr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Фиксируется общий срок выполнения. Он может совпадать с выбранным отрезком школьного обучения, но может и отличаться от него, если программа индивидуального обучения предполагает ускоренный или замедленный темп развития ученика, учитывает внешние обстоятельства его жизни (длительные поездки, участие в соревнованиях, профессиональное обучение и т. п.).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3. Составляется временный график выполнения учебных модулей по неделям с указанием контрольных точек – сроков представления заданий, контрольных срезов, зачетов и т. п.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Содержательная структура индивидуального образовательного маршрута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Она основана на выборе учебных модулей, включаемых в образовательный маршрут.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1. Фиксируются </w:t>
      </w: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обязательные модули</w:t>
      </w: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то есть модули, предполагающие учебные занятия, входящие в инвариантную часть образования.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2. Определяются </w:t>
      </w: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модули по выбору ученика</w:t>
      </w: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входящие в обязательную для выполнения часть индивидуального образовательного маршрута.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3. Выбираются </w:t>
      </w: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факультативные модули.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Контролирующая структура индивидуального образовательного маршрута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эту структуру входят контрольные точки соприкосновения ученика со школой. Они могут быть подразделены следующим образом.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1. Текущий контроль, подразумевающий выдачу учебных заданий, регулярные встречи с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тьютором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(классным руководителем), посещение консультаций и т. п.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2. Отчетность по выполнению учебных модулей.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3. Итоговая аттестация достижений.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Все три структуры индивидуального образовательного маршрута могут быть отражены в одном документе – временном графике.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Авторский коллектив под руководством А. П.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Тряпицыной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под ИОМ понимает целенаправленно проектируемую вариативную образовательную программу, обеспечивающую учащемуся позицию субъекта выбора, конструирования и осуществления образовательной программы при организации учителями педагогической поддержки его самоопределения.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 xml:space="preserve">Существующие варианты интерпретаций понятия ИОМ представлены исследователем М. А.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Кунаш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 в работе «Индивидуальный образовательный маршрут школьника».</w:t>
      </w:r>
    </w:p>
    <w:p w:rsidR="00940B6C" w:rsidRPr="00940B6C" w:rsidRDefault="00940B6C" w:rsidP="0002601B">
      <w:pPr>
        <w:shd w:val="clear" w:color="auto" w:fill="FFFFFF"/>
        <w:spacing w:before="15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М. А.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Кунаш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считает, что индивидуальный образовательный маршрут выступает как </w:t>
      </w: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интегрированная модель индивидуального образовательного пространства</w:t>
      </w: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создаваемого педагогами и обучающимися с целью активизации самораскрытия и саморазвития личностных возможностей. Открытость модели индивидуального образовательного маршрута старшего подростка определяется ее интерактивностью и характеризуется проявлением внешней открытости (доступности) (к взаимодействию и социальному партнерству педагога и обучающегося), содержательно-инструментальной открытости (потенциалу) (относительная вариативность в выборе предметного содержания, приемов и способов обучения). Технологический процесс проектирования открытой модели индивидуальных образовательных маршрутов старшими подростками интегрирован в образовательный процесс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.</w:t>
      </w:r>
    </w:p>
    <w:p w:rsidR="00940B6C" w:rsidRPr="00940B6C" w:rsidRDefault="00940B6C" w:rsidP="0094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595EC8" wp14:editId="6D95E96F">
            <wp:extent cx="5867400" cy="4600575"/>
            <wp:effectExtent l="0" t="0" r="0" b="9525"/>
            <wp:docPr id="1" name="Рисунок 1" descr="https://storage.yandexcloud.net/wr4img/11148508570_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orage.yandexcloud.net/wr4img/11148508570_i_0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6C" w:rsidRPr="00940B6C" w:rsidRDefault="00940B6C" w:rsidP="00940B6C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 xml:space="preserve"> Рис.</w:t>
      </w: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 </w:t>
      </w: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Интерпретация понятия «индивидуальный образовательный маршрут»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Очевидно, что индивидуальный образовательный маршрут связан с индивидуальным восхождением учащегося к образованию, сопровождаемым достижением тех или иных результатов. Индивидуальный образовательный маршрут показывает, что каждый учащийся движется в образовании своим темпом и что этот путь во многом отражает личностные и познавательные особенности учащегося, специфику его мотивации, интересов, потребностей, стиль образовательной деятельности. В основе ИОМ – прогресс (количественный и качественный), достигаемый учащимся при продвижении в образовательном процессе.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Рассмотрим некоторые подходы к классификации индивидуальных образовательных маршрутов.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1. На основании направленности образовательных интересов (Е. А. Александрова):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– воспитательные траектории (маршруты), к которым относятся личностно-ориентированные и социально-ориентированные;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– учебные траектории (маршруты):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знаниево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-ориентированные, творчески-ориентированные, практико-ориентированные.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2. Интеллектуальная направленность деятельности (С. В. Маркова):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маршруты интеллектуальной познавательной направленности, наполняемые построением стратегий обучения, выполнением исследовательских проектов, участием в предметных олимпиадах, конкурсах и др.;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маршруты творческой познавательной направленности, наполняемые теми же видами деятельности, но с творческой составляющей;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маршруты лидерской познавательной направленности, наполняемые внеурочными видами деятельности.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 xml:space="preserve">3. По возрастному критерию (А. П. </w:t>
      </w:r>
      <w:proofErr w:type="spellStart"/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Тряпицына</w:t>
      </w:r>
      <w:proofErr w:type="spellEnd"/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):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выделяет виды образовательной программы-маршрута: базовое обучение, компенсирующее обучение, индивидуальное, углубленное обучение, гимназическое, лицейское;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на основании видов автор выделяет ступени обучения (начальная школа, основная, старшая школа).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 xml:space="preserve">4. Вариативные образовательные маршруты для учащихся (И. А. </w:t>
      </w:r>
      <w:proofErr w:type="spellStart"/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Галацкова</w:t>
      </w:r>
      <w:proofErr w:type="spellEnd"/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):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с опережающими темпами развития;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– с ослабленным здоровьем (соматическая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ослабленность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повышенная утомляемость, сниженная работоспособность);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– с низкой учебной мотивацией и трудностями в обучении (снижение интереса к учению,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несформированность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 учебной деятельности, педагогическая запущенность, низкий уровень умственного развития);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– одаренных учащихся со специальными способностями (повышенная эмоциональность, недостаточный уровень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саморегуляции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 трудности в общении).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Структура названных вариативных образовательных маршрутов определяется применительно ко всем этапам школьного обучения и отражает как учебную деятельность школьников, так и другие виды их деятельности в образовательном пространстве школы.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eastAsia="ru-RU"/>
        </w:rPr>
        <w:t>5. По уровню функционирования содержания образования (О. Н. Крылова):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на уровне изменения учебного плана ученика;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на уровне построения индивидуальных учебных программ для ученика;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 на уровне учебной задачи, решаемой учащимися.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В последнее время в научных и методических работах, исследующих ИОМ, этот феномен все чаще определяется как индивидуальная образовательная траектория (Е. А. Александрова, Г. А.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Бордовский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, О. А. Исакова, Н. Н. </w:t>
      </w:r>
      <w:proofErr w:type="spell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Суртаева</w:t>
      </w:r>
      <w:proofErr w:type="spell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и др.), что, несомненно, позволяет оттенить его специфику и особенности.</w:t>
      </w:r>
    </w:p>
    <w:p w:rsidR="00940B6C" w:rsidRPr="00940B6C" w:rsidRDefault="00940B6C" w:rsidP="0002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proofErr w:type="gramStart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Например, исследователь Е. А. Александрова</w:t>
      </w:r>
      <w:r w:rsidR="0002601B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рассматривает индивидуальную образовательную траекторию не только как персональный путь реализации личностного потенциала ученика в образовании (позиция А. В. Хуторского), но и как разработанную старшеклассником совместно с педагогом программу собственной образовательной деятельности, в которой отражаются понимание им целей и ценностей общества, образования в целом и собственного образования, предметной направленности образовательных интересов и необходимость сочетания их с</w:t>
      </w:r>
      <w:proofErr w:type="gramEnd"/>
      <w:r w:rsidRPr="00940B6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потребностями общества, результаты свободного выбора содержания и форм образования, соответствующих его индивидуальному стилю учения и общения, вариантов презентации продуктов образовательной деятельности.</w:t>
      </w:r>
    </w:p>
    <w:p w:rsidR="00940B6C" w:rsidRPr="00940B6C" w:rsidRDefault="00940B6C" w:rsidP="000260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4A4A4A"/>
          <w:sz w:val="28"/>
          <w:szCs w:val="28"/>
        </w:rPr>
      </w:pPr>
      <w:proofErr w:type="gramStart"/>
      <w:r w:rsidRPr="00940B6C">
        <w:rPr>
          <w:color w:val="4A4A4A"/>
          <w:sz w:val="28"/>
          <w:szCs w:val="28"/>
        </w:rPr>
        <w:t>Кандидат педагогических наук О. А. Исакова под индивидуальной образовательной траекторией понимает индивидуальный процесс продвижения школьника в образовании на основе реализации выбора, предполагающего педагогическое сопровождение на содержательном и организационном уровнях с учетом способностей, образовательных потребностей и образовательного запроса ученика</w:t>
      </w:r>
      <w:r w:rsidR="0002601B">
        <w:rPr>
          <w:color w:val="4A4A4A"/>
          <w:sz w:val="28"/>
          <w:szCs w:val="28"/>
        </w:rPr>
        <w:t>.</w:t>
      </w:r>
      <w:proofErr w:type="gramEnd"/>
      <w:r w:rsidRPr="00940B6C">
        <w:rPr>
          <w:color w:val="4A4A4A"/>
          <w:sz w:val="28"/>
          <w:szCs w:val="28"/>
        </w:rPr>
        <w:t xml:space="preserve"> Важность имеет также </w:t>
      </w:r>
      <w:r w:rsidRPr="00940B6C">
        <w:rPr>
          <w:color w:val="4A4A4A"/>
          <w:sz w:val="28"/>
          <w:szCs w:val="28"/>
        </w:rPr>
        <w:lastRenderedPageBreak/>
        <w:t>определение О. А. Исаковой понятия «выбор индивидуальной образовательной траектории» как предпочтение одного варианта образования из набора возможных альтернатив на основе анализа альтернатив и критериев, их сравнения путем определения соответствия между потребностями и возможностями школьника, требованиями, предъявляемыми к нему вариантом выбора, и ресурсами образовательного учреждения</w:t>
      </w:r>
      <w:r w:rsidR="0002601B">
        <w:rPr>
          <w:color w:val="4A4A4A"/>
          <w:sz w:val="28"/>
          <w:szCs w:val="28"/>
        </w:rPr>
        <w:t>.</w:t>
      </w:r>
    </w:p>
    <w:p w:rsidR="00940B6C" w:rsidRPr="00940B6C" w:rsidRDefault="00940B6C" w:rsidP="000260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4A4A4A"/>
          <w:sz w:val="28"/>
          <w:szCs w:val="28"/>
        </w:rPr>
      </w:pPr>
      <w:r w:rsidRPr="00940B6C">
        <w:rPr>
          <w:color w:val="4A4A4A"/>
          <w:sz w:val="28"/>
          <w:szCs w:val="28"/>
        </w:rPr>
        <w:t>В данном методическом пособии мы используем устоявшийся, более привычный и распространенный термин «индивидуальный образовательный маршрут учащегося».</w:t>
      </w:r>
    </w:p>
    <w:p w:rsidR="00940B6C" w:rsidRPr="00940B6C" w:rsidRDefault="00940B6C" w:rsidP="000260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4A4A4A"/>
          <w:sz w:val="28"/>
          <w:szCs w:val="28"/>
        </w:rPr>
      </w:pPr>
      <w:proofErr w:type="gramStart"/>
      <w:r w:rsidRPr="00940B6C">
        <w:rPr>
          <w:color w:val="4A4A4A"/>
          <w:sz w:val="28"/>
          <w:szCs w:val="28"/>
        </w:rPr>
        <w:t>Таким образом, индивидуальный образовательный маршрут является важнейшим организационным механизмом, позволяющим реализовать эти идеи и эффективно работать с обучающимися, имеющими разные способности, образовательные возможности и потребности.</w:t>
      </w:r>
      <w:proofErr w:type="gramEnd"/>
      <w:r w:rsidRPr="00940B6C">
        <w:rPr>
          <w:color w:val="4A4A4A"/>
          <w:sz w:val="28"/>
          <w:szCs w:val="28"/>
        </w:rPr>
        <w:t xml:space="preserve"> Ценность индивидуального образовательного маршрута состоит в том, что он позволяет каждому на основе самодиагностики, самооценки, активного стремления к совершенствованию обеспечить выявление и формирование творческой индивидуальности, формирование и развитие ценностных ориентаций, собственных взглядов и убеждений, неповторимой технологии деятельности.</w:t>
      </w:r>
    </w:p>
    <w:p w:rsidR="001832E0" w:rsidRPr="00940B6C" w:rsidRDefault="001832E0" w:rsidP="000260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32E0" w:rsidRPr="0094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6C"/>
    <w:rsid w:val="0002601B"/>
    <w:rsid w:val="001151DA"/>
    <w:rsid w:val="001832E0"/>
    <w:rsid w:val="009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8692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165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4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2722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075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Кучукова</dc:creator>
  <cp:lastModifiedBy>Кучукова</cp:lastModifiedBy>
  <cp:revision>2</cp:revision>
  <dcterms:created xsi:type="dcterms:W3CDTF">2024-02-02T07:18:00Z</dcterms:created>
  <dcterms:modified xsi:type="dcterms:W3CDTF">2024-02-02T09:10:00Z</dcterms:modified>
</cp:coreProperties>
</file>