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5E" w:rsidRPr="006B275E" w:rsidRDefault="006B275E" w:rsidP="006B275E">
      <w:pPr>
        <w:spacing w:after="1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>ЛЕКЦИЯ</w:t>
      </w:r>
    </w:p>
    <w:p w:rsidR="006B275E" w:rsidRPr="006B275E" w:rsidRDefault="006B275E" w:rsidP="006B275E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Система работы с одаренными детьми. Организация внеурочной деятельности</w:t>
      </w:r>
    </w:p>
    <w:p w:rsidR="004E1172" w:rsidRDefault="006B275E" w:rsidP="006B275E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6B275E" w:rsidRDefault="006B275E" w:rsidP="006B275E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75E" w:rsidRDefault="006B275E" w:rsidP="006B275E">
      <w:pPr>
        <w:pStyle w:val="a3"/>
        <w:numPr>
          <w:ilvl w:val="0"/>
          <w:numId w:val="2"/>
        </w:numPr>
        <w:spacing w:after="16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 в образовательном процессе школы</w:t>
      </w:r>
    </w:p>
    <w:p w:rsidR="006B275E" w:rsidRDefault="006B275E" w:rsidP="006B275E">
      <w:pPr>
        <w:pStyle w:val="a3"/>
        <w:numPr>
          <w:ilvl w:val="0"/>
          <w:numId w:val="2"/>
        </w:numPr>
        <w:spacing w:after="16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Содержательное наполнение внеурочной деятельности</w:t>
      </w:r>
    </w:p>
    <w:p w:rsidR="006B275E" w:rsidRDefault="006B275E" w:rsidP="006B275E">
      <w:pPr>
        <w:pStyle w:val="a3"/>
        <w:numPr>
          <w:ilvl w:val="0"/>
          <w:numId w:val="2"/>
        </w:numPr>
        <w:spacing w:after="16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Распределение часов на внеурочную деятельность</w:t>
      </w:r>
    </w:p>
    <w:p w:rsidR="00B67DFB" w:rsidRDefault="00B67DFB" w:rsidP="00B67DFB">
      <w:pPr>
        <w:pStyle w:val="a3"/>
        <w:numPr>
          <w:ilvl w:val="0"/>
          <w:numId w:val="2"/>
        </w:numPr>
        <w:spacing w:after="16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7DFB">
        <w:rPr>
          <w:rFonts w:ascii="Times New Roman" w:eastAsia="Calibri" w:hAnsi="Times New Roman" w:cs="Times New Roman"/>
          <w:b/>
          <w:sz w:val="28"/>
          <w:szCs w:val="28"/>
        </w:rPr>
        <w:t>Принципы организации внеурочной деятельности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>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программе.</w:t>
      </w:r>
    </w:p>
    <w:p w:rsidR="006B275E" w:rsidRDefault="006B275E" w:rsidP="006B275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Внеурочная деятельность </w:t>
      </w: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6B275E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и предметных) и осуществляется в формах, отличных от форм, используемых преиму</w:t>
      </w:r>
      <w:r>
        <w:rPr>
          <w:rFonts w:ascii="Times New Roman" w:eastAsia="Calibri" w:hAnsi="Times New Roman" w:cs="Times New Roman"/>
          <w:sz w:val="28"/>
          <w:szCs w:val="28"/>
        </w:rPr>
        <w:t>щественно на урочных занятиях.</w:t>
      </w:r>
      <w:proofErr w:type="gramEnd"/>
    </w:p>
    <w:p w:rsidR="006B275E" w:rsidRDefault="006B275E" w:rsidP="006B275E">
      <w:pPr>
        <w:rPr>
          <w:rFonts w:ascii="Times New Roman" w:eastAsia="Calibri" w:hAnsi="Times New Roman" w:cs="Times New Roman"/>
          <w:sz w:val="28"/>
          <w:szCs w:val="28"/>
        </w:rPr>
      </w:pPr>
    </w:p>
    <w:p w:rsidR="006B275E" w:rsidRPr="006B275E" w:rsidRDefault="006B275E" w:rsidP="006B275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 в образовательном процессе школы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>Каждая образовательная организация составляет план внеурочной деятельности на учебный год, который является составной частью основной образовательной программы и формируется с учетом гибкого режима занятий школьников (продолжительность занятий в течение дня, последовательность аудиторных и внеаудиторных занятий, переменный состав обучающихся и т.п. должны обеспечивать профилактику утомляемости школьника и сохранение его здоровья).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Разновозрастный характер групп, в которых проходят внеурочные занятия школьников, имеет свои достоинства, </w:t>
      </w:r>
      <w:proofErr w:type="gramStart"/>
      <w:r w:rsidRPr="006B275E">
        <w:rPr>
          <w:rFonts w:ascii="Times New Roman" w:eastAsia="Calibri" w:hAnsi="Times New Roman" w:cs="Times New Roman"/>
          <w:sz w:val="28"/>
          <w:szCs w:val="28"/>
        </w:rPr>
        <w:t>связанные</w:t>
      </w:r>
      <w:proofErr w:type="gramEnd"/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прежде всего с получаемым ребенком важным социальным опытом взаимодействия со старшими и младшими 2  школьниками, возможностью учиться у старших, помогать и заботься о младших.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lastRenderedPageBreak/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ресурсами.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начального общего и основного общего образования образовательная организация должна обеспечить </w:t>
      </w:r>
      <w:proofErr w:type="gramStart"/>
      <w:r w:rsidRPr="006B275E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до 10 часов еженедельных занятий внеурочной деятельностью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275E" w:rsidRDefault="006B275E" w:rsidP="006B27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275E" w:rsidRDefault="006B275E" w:rsidP="006B275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Содержательное наполнение внеурочной деятельности</w:t>
      </w:r>
    </w:p>
    <w:p w:rsidR="006B275E" w:rsidRDefault="006B275E" w:rsidP="006B275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интересов, способностей и </w:t>
      </w:r>
      <w:proofErr w:type="gramStart"/>
      <w:r w:rsidRPr="006B275E">
        <w:rPr>
          <w:rFonts w:ascii="Times New Roman" w:eastAsia="Calibri" w:hAnsi="Times New Roman" w:cs="Times New Roman"/>
          <w:sz w:val="28"/>
          <w:szCs w:val="28"/>
        </w:rPr>
        <w:t>запросов</w:t>
      </w:r>
      <w:proofErr w:type="gramEnd"/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обучающихся и их семей, а также возможностей образовательных организаций данные часы можно использовать на социальное, творческое, интеллектуальное, общекультурное, физическое развитие школьников, создавая условия для их самореализации и осуществляя педагогическую поддержку в преодолении ими трудно</w:t>
      </w:r>
      <w:r>
        <w:rPr>
          <w:rFonts w:ascii="Times New Roman" w:eastAsia="Calibri" w:hAnsi="Times New Roman" w:cs="Times New Roman"/>
          <w:sz w:val="28"/>
          <w:szCs w:val="28"/>
        </w:rPr>
        <w:t>стей в обучении и социализации.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школы. Таким образом, часы внеурочной деятельности могут выделяться: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в социально ориентированных объединениях: экологических, волонтерских, трудовых и т.п.;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с педагогами, сопровождающими деятельность детских общественных объединений и органов ученического самоуправления;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с педагогами, сопровождающими их проектно-исследовательскую деятельность;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в рамках циклов специально организованных внеурочных занятий, посвященных актуальным социальным, нравственным проблемам современного мира;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</w:t>
      </w:r>
      <w:proofErr w:type="spellStart"/>
      <w:r w:rsidRPr="006B275E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занятия школьников;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в творческих объединениях: музыкальных, хоровых, театральных, художественных, журналистских и т.п.;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по углубленному изучению отдельных учебных предметов: физики, химии, биологии, информатики, математики, второго иностранного языка и т.п.;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занятия школьников по формированию их функциональной грамотности;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дополнительные занятия школьников, испытывающих затруднения в освоении учебной программы;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дополнительные занятия школьников, испытывающих трудности в освоении языка преподавания;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специальные занятия школьников, испытывающих затруднения в социальной </w:t>
      </w:r>
      <w:proofErr w:type="gramStart"/>
      <w:r w:rsidRPr="006B275E">
        <w:rPr>
          <w:rFonts w:ascii="Times New Roman" w:eastAsia="Calibri" w:hAnsi="Times New Roman" w:cs="Times New Roman"/>
          <w:sz w:val="28"/>
          <w:szCs w:val="28"/>
        </w:rPr>
        <w:t>коммуникации</w:t>
      </w:r>
      <w:proofErr w:type="gramEnd"/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как в среде сверстников, так и в обществе в целом;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специальные занятия школьников с ограниченными возможностями здоровья;</w:t>
      </w:r>
    </w:p>
    <w:p w:rsidR="006B275E" w:rsidRDefault="006B275E" w:rsidP="006B27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75E">
        <w:rPr>
          <w:rFonts w:ascii="Times New Roman" w:eastAsia="Calibri" w:hAnsi="Times New Roman" w:cs="Times New Roman"/>
          <w:sz w:val="28"/>
          <w:szCs w:val="28"/>
        </w:rPr>
        <w:t xml:space="preserve"> - на занятия школьников в спортивных и туристских секциях и клубах, организацию турниров, соревнований, походов, экскурсий, слетов, оздоровительных мероприятий и т.п.</w:t>
      </w:r>
    </w:p>
    <w:p w:rsidR="006B275E" w:rsidRDefault="006B275E" w:rsidP="006B27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275E" w:rsidRDefault="006B275E" w:rsidP="006B275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275E">
        <w:rPr>
          <w:rFonts w:ascii="Times New Roman" w:eastAsia="Calibri" w:hAnsi="Times New Roman" w:cs="Times New Roman"/>
          <w:b/>
          <w:sz w:val="28"/>
          <w:szCs w:val="28"/>
        </w:rPr>
        <w:t>Распределение часов на внеурочную деятельность</w:t>
      </w:r>
    </w:p>
    <w:p w:rsidR="00B67DFB" w:rsidRDefault="00B67DFB" w:rsidP="006B275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DFB" w:rsidRDefault="00524BA2" w:rsidP="00B67D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Реализуя принцип единства образовательного пространства в сфере общего образования, Институт стратегии развития образования РАО предлагает следующий подход к эффективному использованию часов, отведенных на внеурочную деятельность.</w:t>
      </w:r>
    </w:p>
    <w:p w:rsidR="00B67DFB" w:rsidRDefault="00B67DFB" w:rsidP="00B67DFB">
      <w:pPr>
        <w:tabs>
          <w:tab w:val="left" w:pos="1365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1 час в неделю из возможных 10 часов внеурочной деятельности рекомендуется отводить на занятие «Разговор о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>». 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поведения в обществе.</w:t>
      </w:r>
    </w:p>
    <w:p w:rsidR="00524BA2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Основные темы занятий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</w:t>
      </w:r>
      <w:r>
        <w:rPr>
          <w:rFonts w:ascii="Times New Roman" w:eastAsia="Calibri" w:hAnsi="Times New Roman" w:cs="Times New Roman"/>
          <w:sz w:val="28"/>
          <w:szCs w:val="28"/>
        </w:rPr>
        <w:t>лассами.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3 часа в неделю рекомендуется отводить на занятия, связанные с реализацией особых интеллектуальных и социокультурных потребностей обучающихся.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Это могут быть занятия по дополнительному или </w:t>
      </w:r>
      <w:r w:rsidRPr="00B67DFB">
        <w:rPr>
          <w:rFonts w:ascii="Times New Roman" w:eastAsia="Calibri" w:hAnsi="Times New Roman" w:cs="Times New Roman"/>
          <w:sz w:val="28"/>
          <w:szCs w:val="28"/>
        </w:rPr>
        <w:lastRenderedPageBreak/>
        <w:t>углубленному изучению школьниками учебных предметов или модулей; занятия в рамках их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преподавания;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специальные занятия для школьников с ограниченными возможностями здоровья или испытывающими затруднения в </w:t>
      </w:r>
      <w:r>
        <w:rPr>
          <w:rFonts w:ascii="Times New Roman" w:eastAsia="Calibri" w:hAnsi="Times New Roman" w:cs="Times New Roman"/>
          <w:sz w:val="28"/>
          <w:szCs w:val="28"/>
        </w:rPr>
        <w:t>социальной коммуникации и т.п.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 В проведении таких занятий педагогу особенно важно помнить о том, что они не должны повторять традиционные для урока формы. Несмотря на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то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что данные занятия носят преимущественно познавательных характер, они должны реализовываться в формах, где ребенок не превращался бы только в слушателя и пассивного потребителя информации.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1 час в неделю рекомендуется отводить занятиям по формированию функциональной грамотности школьников: читательской, математической, естественнонаучной, финансовой,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направленной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в том числе и на развитие их предпринимательского мышления. Для этого в школе могут быть организованы специальные интегрированные курсы,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метапредмет</w:t>
      </w:r>
      <w:r>
        <w:rPr>
          <w:rFonts w:ascii="Times New Roman" w:eastAsia="Calibri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кружки или факультативы.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5  внеурочные занятия реализуют один из самых важных педагогических принципов – связь образования с жизнью.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1 час в неделю рекомендуется отводить занятиям, направленным на удовлетворение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интересов и потребностей обучающихся.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lastRenderedPageBreak/>
        <w:t>внепрофессиональной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  <w:proofErr w:type="gramEnd"/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занятий рекомендуется не только знакомить школьников с миром профессий и способами получения профессионального образования, но и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помогать им осваивать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важные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надпрофессиональные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навыки - общения, работы в команде, поведения в конфликтной ситуации и т.п. Владение ими позволит ребенку в будущем реализовать себя как в профессиональной сфере, так и в личной жизни. Важной составляющей занятий должна стать и работа, направленная на познание ребенком самого себя, своих мотивов, устремлений, склонностей. Это поможет ему стать увереннее в себе, адекватнее оценивать свои силы и возможности.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беседы, деловые игры и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квесты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, решение кейсов, совместное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парков – эти и другие формы работы помогут школьнику подготовиться к выбору своей будущей профессии.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2 часа в неделю рекомендуется отводить занятиям, направленным на удовлетворение интересов и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потребностей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обучающихся в творческом и физическом развитии, помощь в их самореализации, раскрытии и развит</w:t>
      </w:r>
      <w:r>
        <w:rPr>
          <w:rFonts w:ascii="Times New Roman" w:eastAsia="Calibri" w:hAnsi="Times New Roman" w:cs="Times New Roman"/>
          <w:sz w:val="28"/>
          <w:szCs w:val="28"/>
        </w:rPr>
        <w:t>ии их способностей и талантов.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Это могут быть занятия школьников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 Главная их цель - раскрытие творческих способностей школьников, формирование у них чувства вкуса и умения ценить прекрасное, формирование ценностного от</w:t>
      </w:r>
      <w:r>
        <w:rPr>
          <w:rFonts w:ascii="Times New Roman" w:eastAsia="Calibri" w:hAnsi="Times New Roman" w:cs="Times New Roman"/>
          <w:sz w:val="28"/>
          <w:szCs w:val="28"/>
        </w:rPr>
        <w:t>ношения к культуре.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Это могут быть занятия школьников в объединениях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туристскокраеведческой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направленности. 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самообслуживающего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труда.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Это может быть педагогическое сопровождение деятельности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</w:t>
      </w:r>
      <w:r w:rsidRPr="00B67DFB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организацией;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t>флешмобов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</w:t>
      </w:r>
      <w:r>
        <w:rPr>
          <w:rFonts w:ascii="Times New Roman" w:eastAsia="Calibri" w:hAnsi="Times New Roman" w:cs="Times New Roman"/>
          <w:sz w:val="28"/>
          <w:szCs w:val="28"/>
        </w:rPr>
        <w:t>иктных ситуаций в школе и т.п.</w:t>
      </w:r>
    </w:p>
    <w:p w:rsidR="00B67DFB" w:rsidRDefault="00B67DFB" w:rsidP="00B67DF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Целью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расчёт другие точки зрения.</w:t>
      </w:r>
    </w:p>
    <w:p w:rsidR="00B67DFB" w:rsidRDefault="00B67DFB" w:rsidP="00B67DF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DFB" w:rsidRDefault="00B67DFB" w:rsidP="00B67DF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7DFB">
        <w:rPr>
          <w:rFonts w:ascii="Times New Roman" w:eastAsia="Calibri" w:hAnsi="Times New Roman" w:cs="Times New Roman"/>
          <w:b/>
          <w:sz w:val="28"/>
          <w:szCs w:val="28"/>
        </w:rPr>
        <w:t>Принципы организации внеурочной деятельности</w:t>
      </w:r>
    </w:p>
    <w:p w:rsidR="00B67DFB" w:rsidRDefault="00B67DFB" w:rsidP="00B67DF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B67DFB" w:rsidRDefault="00B67DFB" w:rsidP="00B67D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Организуя внеурочную деятельность школьников, педагогу рекомендуется придерживаться следующих принципов.</w:t>
      </w:r>
    </w:p>
    <w:p w:rsidR="00B67DFB" w:rsidRDefault="00B67DFB" w:rsidP="00B67D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>Интерес. Важно, чтобы педагог помог ребенку найти в школе «свою» внеурочную деятельность, привлекательную именно для него. Это 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деятельности.</w:t>
      </w:r>
    </w:p>
    <w:p w:rsidR="00B67DFB" w:rsidRDefault="00B67DFB" w:rsidP="00B67D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Сотрудничество. Важно, чтобы педагог организовывал внеурочную деятельность не столько для детей, сколько вместе с детьми. То есть давал им возможность взять на себя ответственность за отдельные фрагменты организации этих видов деятельности - сначала за фрагменты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попроще</w:t>
      </w:r>
      <w:proofErr w:type="gramEnd"/>
      <w:r w:rsidRPr="00B67DFB">
        <w:rPr>
          <w:rFonts w:ascii="Times New Roman" w:eastAsia="Calibri" w:hAnsi="Times New Roman" w:cs="Times New Roman"/>
          <w:sz w:val="28"/>
          <w:szCs w:val="28"/>
        </w:rPr>
        <w:t>, затем посложнее. Это помогает детям взрослеть, преодолевая свою инфантильность и развивая самостоятельность и ответственность.</w:t>
      </w:r>
    </w:p>
    <w:p w:rsidR="00B67DFB" w:rsidRDefault="00B67DFB" w:rsidP="00B67D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Доверие. Во внеурочной деятельности педагогу особенно важно стремиться к установлению доверительных и доброжелательных отношений со школьниками. </w:t>
      </w:r>
      <w:proofErr w:type="gramStart"/>
      <w:r w:rsidRPr="00B67DFB">
        <w:rPr>
          <w:rFonts w:ascii="Times New Roman" w:eastAsia="Calibri" w:hAnsi="Times New Roman" w:cs="Times New Roman"/>
          <w:sz w:val="28"/>
          <w:szCs w:val="28"/>
        </w:rPr>
        <w:t>Это 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подражания.</w:t>
      </w:r>
      <w:proofErr w:type="gramEnd"/>
    </w:p>
    <w:p w:rsidR="00B67DFB" w:rsidRPr="00B67DFB" w:rsidRDefault="00B67DFB" w:rsidP="00B67D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7DFB">
        <w:rPr>
          <w:rFonts w:ascii="Times New Roman" w:eastAsia="Calibri" w:hAnsi="Times New Roman" w:cs="Times New Roman"/>
          <w:sz w:val="28"/>
          <w:szCs w:val="28"/>
        </w:rPr>
        <w:lastRenderedPageBreak/>
        <w:t>Неназидательность</w:t>
      </w:r>
      <w:proofErr w:type="spellEnd"/>
      <w:r w:rsidRPr="00B67DFB">
        <w:rPr>
          <w:rFonts w:ascii="Times New Roman" w:eastAsia="Calibri" w:hAnsi="Times New Roman" w:cs="Times New Roman"/>
          <w:sz w:val="28"/>
          <w:szCs w:val="28"/>
        </w:rPr>
        <w:t xml:space="preserve">. Содержание внеурочных занятий не должно преподноситься ребенку в форме назиданий. Ребенок не должен становиться пассивным потребителем информации. Важно дать ему самому делать выводы из увиденного и услышанного на занятиях: спорить, доказывать свою точку зрения, слышать мнения других. Только тогда будет формироваться его мировоззрение, его </w:t>
      </w:r>
      <w:r>
        <w:rPr>
          <w:rFonts w:ascii="Times New Roman" w:eastAsia="Calibri" w:hAnsi="Times New Roman" w:cs="Times New Roman"/>
          <w:sz w:val="28"/>
          <w:szCs w:val="28"/>
        </w:rPr>
        <w:t>собственная жизненная позиция.</w:t>
      </w:r>
    </w:p>
    <w:sectPr w:rsidR="00B67DFB" w:rsidRPr="00B6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50B8"/>
    <w:multiLevelType w:val="hybridMultilevel"/>
    <w:tmpl w:val="CF26A0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910A28"/>
    <w:multiLevelType w:val="hybridMultilevel"/>
    <w:tmpl w:val="95C89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5E"/>
    <w:rsid w:val="00524BA2"/>
    <w:rsid w:val="006B275E"/>
    <w:rsid w:val="00B67DFB"/>
    <w:rsid w:val="00CD6C7E"/>
    <w:rsid w:val="00C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2024-02-01T07:57:00Z</dcterms:created>
  <dcterms:modified xsi:type="dcterms:W3CDTF">2024-02-01T08:30:00Z</dcterms:modified>
</cp:coreProperties>
</file>