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68" w:rsidRDefault="00FC5668" w:rsidP="001033EF">
      <w:pPr>
        <w:pStyle w:val="af0"/>
        <w:jc w:val="center"/>
        <w:rPr>
          <w:rFonts w:ascii="Times New Roman" w:hAnsi="Times New Roman" w:cs="Times New Roman"/>
          <w:b/>
        </w:rPr>
      </w:pPr>
    </w:p>
    <w:p w:rsidR="00FC5668" w:rsidRDefault="00FC5668" w:rsidP="001033EF">
      <w:pPr>
        <w:pStyle w:val="af0"/>
        <w:jc w:val="center"/>
        <w:rPr>
          <w:rFonts w:ascii="Times New Roman" w:hAnsi="Times New Roman" w:cs="Times New Roman"/>
          <w:b/>
        </w:rPr>
      </w:pPr>
    </w:p>
    <w:p w:rsidR="00FC5668" w:rsidRDefault="00FC5668" w:rsidP="001033EF">
      <w:pPr>
        <w:pStyle w:val="af0"/>
        <w:jc w:val="center"/>
        <w:rPr>
          <w:rFonts w:ascii="Times New Roman" w:hAnsi="Times New Roman" w:cs="Times New Roman"/>
          <w:b/>
        </w:rPr>
      </w:pPr>
    </w:p>
    <w:p w:rsidR="00FC5668" w:rsidRDefault="00FC5668" w:rsidP="001033EF">
      <w:pPr>
        <w:pStyle w:val="af0"/>
        <w:jc w:val="center"/>
        <w:rPr>
          <w:rFonts w:ascii="Times New Roman" w:hAnsi="Times New Roman" w:cs="Times New Roman"/>
          <w:b/>
        </w:rPr>
      </w:pPr>
    </w:p>
    <w:p w:rsidR="00FC5668" w:rsidRDefault="00FC5668" w:rsidP="001033EF">
      <w:pPr>
        <w:pStyle w:val="af0"/>
        <w:jc w:val="center"/>
        <w:rPr>
          <w:rFonts w:ascii="Times New Roman" w:hAnsi="Times New Roman" w:cs="Times New Roman"/>
          <w:b/>
        </w:rPr>
      </w:pPr>
    </w:p>
    <w:p w:rsidR="004677A7" w:rsidRPr="001033EF" w:rsidRDefault="001033EF" w:rsidP="001033EF">
      <w:pPr>
        <w:pStyle w:val="af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Методическая разработка</w:t>
      </w:r>
      <w:r w:rsidRPr="001033EF">
        <w:rPr>
          <w:rFonts w:ascii="Times New Roman" w:hAnsi="Times New Roman" w:cs="Times New Roman"/>
          <w:b/>
        </w:rPr>
        <w:t xml:space="preserve"> </w:t>
      </w:r>
      <w:r w:rsidR="004677A7" w:rsidRPr="001033EF">
        <w:rPr>
          <w:rFonts w:ascii="Times New Roman" w:hAnsi="Times New Roman" w:cs="Times New Roman"/>
          <w:b/>
        </w:rPr>
        <w:t xml:space="preserve">на тему: </w:t>
      </w:r>
      <w:r w:rsidR="004677A7" w:rsidRPr="001033EF">
        <w:rPr>
          <w:rFonts w:ascii="Times New Roman" w:hAnsi="Times New Roman" w:cs="Times New Roman"/>
          <w:b/>
        </w:rPr>
        <w:br/>
        <w:t xml:space="preserve">«Организация индивидуальных </w:t>
      </w:r>
      <w:r w:rsidR="006406C9" w:rsidRPr="001033EF">
        <w:rPr>
          <w:rFonts w:ascii="Times New Roman" w:hAnsi="Times New Roman" w:cs="Times New Roman"/>
          <w:b/>
        </w:rPr>
        <w:br/>
      </w:r>
      <w:r w:rsidR="004677A7" w:rsidRPr="001033EF">
        <w:rPr>
          <w:rFonts w:ascii="Times New Roman" w:hAnsi="Times New Roman" w:cs="Times New Roman"/>
          <w:b/>
        </w:rPr>
        <w:t>об</w:t>
      </w:r>
      <w:r w:rsidRPr="001033EF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>зовательных маршрутов на занятиях</w:t>
      </w:r>
      <w:r w:rsidR="004677A7" w:rsidRPr="001033EF">
        <w:rPr>
          <w:rFonts w:ascii="Times New Roman" w:hAnsi="Times New Roman" w:cs="Times New Roman"/>
          <w:b/>
        </w:rPr>
        <w:t>»</w:t>
      </w:r>
    </w:p>
    <w:bookmarkEnd w:id="0"/>
    <w:p w:rsidR="004677A7" w:rsidRPr="00D55775" w:rsidRDefault="004677A7" w:rsidP="00D5577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4677A7" w:rsidRPr="00D55775" w:rsidRDefault="004677A7" w:rsidP="003936C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 w:cs="Times New Roman"/>
          <w:b/>
          <w:bCs/>
          <w:noProof/>
          <w:sz w:val="24"/>
          <w:szCs w:val="24"/>
        </w:rPr>
        <w:id w:val="7618247"/>
        <w:docPartObj>
          <w:docPartGallery w:val="Table of Contents"/>
          <w:docPartUnique/>
        </w:docPartObj>
      </w:sdtPr>
      <w:sdtEndPr>
        <w:rPr>
          <w:b w:val="0"/>
          <w:bCs w:val="0"/>
          <w:color w:val="000000" w:themeColor="text1"/>
        </w:rPr>
      </w:sdtEndPr>
      <w:sdtContent>
        <w:p w:rsidR="001033EF" w:rsidRPr="001033EF" w:rsidRDefault="004677A7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6406C9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fldChar w:fldCharType="begin"/>
          </w:r>
          <w:r w:rsidRPr="006406C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406C9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fldChar w:fldCharType="separate"/>
          </w:r>
          <w:hyperlink w:anchor="_Toc29660848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_Toc29660848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44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49" w:history="1">
            <w:r w:rsidR="001033EF" w:rsidRPr="001033EF">
              <w:rPr>
                <w:rStyle w:val="a6"/>
                <w:sz w:val="24"/>
                <w:szCs w:val="24"/>
              </w:rPr>
              <w:t>I.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sz w:val="24"/>
                <w:szCs w:val="24"/>
              </w:rPr>
              <w:t>Индивидуализация процесса обучения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_Toc29660849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3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0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Теоретические подходы к конструированию индивидуальных образовательных программ (ИОП)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_Toc29660850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1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Создание индивидуального образовательного маршрута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_Toc29660851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2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Методика построения индивидуального образовательного маршрута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_Toc29660852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3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Схема построения индивидуального маршрута обучающегося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_Toc29660853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4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Компоненты индивидуального образовательного маршрута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_Toc29660854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5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Этапы проектирования индивидуальной образовательной траектории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_Toc29660855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66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56" w:history="1">
            <w:r w:rsidR="001033EF" w:rsidRPr="001033EF">
              <w:rPr>
                <w:rStyle w:val="a6"/>
                <w:sz w:val="24"/>
                <w:szCs w:val="24"/>
              </w:rPr>
              <w:t>II.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sz w:val="24"/>
                <w:szCs w:val="24"/>
              </w:rPr>
              <w:t>Детская одарённость в учреждениях дополнительного образования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_Toc29660856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13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3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57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Диагностические этапы выявления одарённых обучающихся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_Toc29660857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44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58" w:history="1">
            <w:r w:rsidR="001033EF" w:rsidRPr="001033EF">
              <w:rPr>
                <w:rStyle w:val="a6"/>
                <w:iCs/>
                <w:sz w:val="24"/>
                <w:szCs w:val="24"/>
              </w:rPr>
              <w:t>2.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iCs/>
                <w:sz w:val="24"/>
                <w:szCs w:val="24"/>
              </w:rPr>
              <w:t>Индивидуальный образовательный маршрут на занятиях для одарённых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_Toc29660858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18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66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59" w:history="1">
            <w:r w:rsidR="001033EF" w:rsidRPr="001033EF">
              <w:rPr>
                <w:rStyle w:val="a6"/>
                <w:sz w:val="24"/>
                <w:szCs w:val="24"/>
              </w:rPr>
              <w:t>III.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sz w:val="24"/>
                <w:szCs w:val="24"/>
              </w:rPr>
              <w:t>Методика построения индивидуального образовательного маршрута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_Toc29660859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21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60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Разработка и внедрение индивидуальных обучающих маршрутов обучающихся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_Toc29660860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66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61" w:history="1">
            <w:r w:rsidR="001033EF" w:rsidRPr="001033EF">
              <w:rPr>
                <w:rStyle w:val="a6"/>
                <w:sz w:val="24"/>
                <w:szCs w:val="24"/>
              </w:rPr>
              <w:t>IV.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sz w:val="24"/>
                <w:szCs w:val="24"/>
              </w:rPr>
              <w:t>Нормативно-правовые и организационно-педагогические условия проектирования индивидуальных образовательных программ и маршрутов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_Toc29660861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26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66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62" w:history="1">
            <w:r w:rsidR="001033EF" w:rsidRPr="001033EF">
              <w:rPr>
                <w:rStyle w:val="a6"/>
                <w:sz w:val="24"/>
                <w:szCs w:val="24"/>
              </w:rPr>
              <w:t>V.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sz w:val="24"/>
                <w:szCs w:val="24"/>
              </w:rPr>
              <w:t>Список используемой литературы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_Toc29660862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29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11"/>
            <w:tabs>
              <w:tab w:val="left" w:pos="660"/>
            </w:tabs>
            <w:rPr>
              <w:rFonts w:eastAsiaTheme="minorEastAsia"/>
              <w:sz w:val="24"/>
              <w:szCs w:val="24"/>
              <w:lang w:eastAsia="ru-RU"/>
            </w:rPr>
          </w:pPr>
          <w:hyperlink w:anchor="_Toc29660863" w:history="1">
            <w:r w:rsidR="001033EF" w:rsidRPr="001033EF">
              <w:rPr>
                <w:rStyle w:val="a6"/>
                <w:sz w:val="24"/>
                <w:szCs w:val="24"/>
              </w:rPr>
              <w:t>VI.</w:t>
            </w:r>
            <w:r w:rsidR="001033EF" w:rsidRPr="001033EF">
              <w:rPr>
                <w:rFonts w:eastAsiaTheme="minorEastAsia"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sz w:val="24"/>
                <w:szCs w:val="24"/>
              </w:rPr>
              <w:t>Приложения:</w:t>
            </w:r>
            <w:r w:rsidR="001033EF" w:rsidRPr="001033EF">
              <w:rPr>
                <w:webHidden/>
                <w:sz w:val="24"/>
                <w:szCs w:val="24"/>
              </w:rPr>
              <w:tab/>
            </w:r>
            <w:r w:rsidR="001033EF" w:rsidRPr="001033EF">
              <w:rPr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webHidden/>
                <w:sz w:val="24"/>
                <w:szCs w:val="24"/>
              </w:rPr>
              <w:instrText xml:space="preserve"> PAGEREF _Toc29660863 \h </w:instrText>
            </w:r>
            <w:r w:rsidR="001033EF" w:rsidRPr="001033EF">
              <w:rPr>
                <w:webHidden/>
                <w:sz w:val="24"/>
                <w:szCs w:val="24"/>
              </w:rPr>
            </w:r>
            <w:r w:rsidR="001033EF" w:rsidRPr="001033EF">
              <w:rPr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webHidden/>
                <w:sz w:val="24"/>
                <w:szCs w:val="24"/>
              </w:rPr>
              <w:t>31</w:t>
            </w:r>
            <w:r w:rsidR="001033EF" w:rsidRPr="001033E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64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Приложение № 1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_Toc29660864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65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Приложение № 2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_Toc29660865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66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Приложение № 3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_Toc29660866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67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Приложение № 4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_Toc29660867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33EF" w:rsidRPr="001033EF" w:rsidRDefault="00395160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660868" w:history="1"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1033EF" w:rsidRPr="001033EF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033EF" w:rsidRPr="001033EF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Приложение № 5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_Toc29660868 \h </w:instrTex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1033EF" w:rsidRPr="001033E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77A7" w:rsidRPr="00EB2B21" w:rsidRDefault="004677A7" w:rsidP="00EB2B21">
          <w:pPr>
            <w:pStyle w:val="11"/>
            <w:rPr>
              <w:rFonts w:eastAsiaTheme="minorEastAsia"/>
              <w:sz w:val="24"/>
              <w:szCs w:val="24"/>
              <w:lang w:eastAsia="ru-RU"/>
            </w:rPr>
          </w:pPr>
          <w:r w:rsidRPr="006406C9">
            <w:rPr>
              <w:color w:val="000000" w:themeColor="text1"/>
              <w:sz w:val="24"/>
              <w:szCs w:val="24"/>
            </w:rPr>
            <w:fldChar w:fldCharType="end"/>
          </w:r>
        </w:p>
      </w:sdtContent>
    </w:sdt>
    <w:p w:rsidR="004677A7" w:rsidRDefault="004677A7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4677A7" w:rsidRPr="00820C80" w:rsidRDefault="004677A7" w:rsidP="0074681B">
      <w:pPr>
        <w:pStyle w:val="2"/>
        <w:rPr>
          <w:rFonts w:cs="Times New Roman"/>
          <w:sz w:val="28"/>
          <w:szCs w:val="24"/>
        </w:rPr>
      </w:pPr>
      <w:bookmarkStart w:id="1" w:name="_Toc29660848"/>
      <w:r w:rsidRPr="00820C80">
        <w:rPr>
          <w:rFonts w:cs="Times New Roman"/>
          <w:sz w:val="28"/>
          <w:szCs w:val="24"/>
        </w:rPr>
        <w:lastRenderedPageBreak/>
        <w:t>Введение</w:t>
      </w:r>
      <w:bookmarkEnd w:id="1"/>
    </w:p>
    <w:p w:rsidR="004677A7" w:rsidRPr="00D55775" w:rsidRDefault="004677A7" w:rsidP="00C413B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 xml:space="preserve">Актуальность индивидуальных подходов к ученику в дополнительном образовании никогда не ослабевала, а, наоборот, с развитием новых учебных технологий приобретает наибольшую значимость. Если в системе общего образования такая практика ещё не является до конца исследованной, то в дополнительном образовании разработаны и разрабатываются многочисленные методики обучения и воспитания одарённых детей. Творческие инициативные люди всегда были двигателями прогресса, а сегодняшний день диктует ускорение динамики жизни, увеличивается информационная и инновационная её составляющая. В современных условиях социально-культурного развития общества главной задачей образования становится воспитание растущего человека как культурно исторического объекта, способного к творческому саморазвитию, самореализации и </w:t>
      </w:r>
      <w:proofErr w:type="spellStart"/>
      <w:r w:rsidRPr="00D55775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D55775">
        <w:rPr>
          <w:rFonts w:ascii="Times New Roman" w:hAnsi="Times New Roman" w:cs="Times New Roman"/>
          <w:bCs/>
          <w:sz w:val="24"/>
          <w:szCs w:val="24"/>
        </w:rPr>
        <w:t>.</w:t>
      </w:r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bCs/>
          <w:sz w:val="24"/>
          <w:szCs w:val="24"/>
        </w:rPr>
        <w:t>Педагоги дополнительного образования, работая в разновозрастных группах, моделируют занятия в традиционной форме, ориентируясь на усредненный вариант учебного материала, что не позволяет в полной мере развивать творческие способности и познавательную активность каждого обучающегося. Эту тенденцию необходимо преодолевать, используя преимущества системы дополнительного образования, так как личность ребенка, её уникальность и неповторимость является основной ценностью для педагога дополнительного образования.</w:t>
      </w:r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bCs/>
          <w:sz w:val="24"/>
          <w:szCs w:val="24"/>
        </w:rPr>
        <w:t>Индивидуальный образов</w:t>
      </w:r>
      <w:r w:rsidR="00D4731F">
        <w:rPr>
          <w:rFonts w:ascii="Times New Roman" w:hAnsi="Times New Roman" w:cs="Times New Roman"/>
          <w:bCs/>
          <w:sz w:val="24"/>
          <w:szCs w:val="24"/>
        </w:rPr>
        <w:t>ательный маршрут (ИОМ) на занятиях</w:t>
      </w:r>
      <w:r w:rsidRPr="00D55775">
        <w:rPr>
          <w:rFonts w:ascii="Times New Roman" w:hAnsi="Times New Roman" w:cs="Times New Roman"/>
          <w:bCs/>
          <w:sz w:val="24"/>
          <w:szCs w:val="24"/>
        </w:rPr>
        <w:t xml:space="preserve"> поможет педагогу упорядочить подход к воспитаннику с целью более качественного формирования позитивных взглядов, убеждений и духовно-эстетических норм отношения ребёнка к окружающему миру. Конкретная цель и задачи разрабатываются с учётом способностей и возможностей обучающихся, а также с учётом существующих стандартов содержания образования и содержания базовой образовательной программы.</w:t>
      </w:r>
    </w:p>
    <w:p w:rsidR="004677A7" w:rsidRPr="00EB2B21" w:rsidRDefault="004677A7" w:rsidP="00EB2B21">
      <w:pPr>
        <w:pStyle w:val="1"/>
        <w:numPr>
          <w:ilvl w:val="0"/>
          <w:numId w:val="64"/>
        </w:numPr>
      </w:pPr>
      <w:bookmarkStart w:id="2" w:name="_Toc29660849"/>
      <w:r w:rsidRPr="00EB2B21">
        <w:t>Индивидуализация процесса обучения</w:t>
      </w:r>
      <w:bookmarkEnd w:id="2"/>
    </w:p>
    <w:p w:rsidR="004677A7" w:rsidRPr="00D55775" w:rsidRDefault="004677A7" w:rsidP="00C413B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Особенностью последних десятилетий двадцатого века является рост много и разнообразия педагогических систем, теорий, концепций, ориентированных на саморазвитие личности ребенка и педагога, на различные способы поддержки его проявления. Отличием нынешней ситуации является то, что повсеместно или локально происходит смена ведущих педагогических концепций, или осуществляется их существенная коррекция в сторону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и индивидуализации. Гуманизм в образовании - прежде всего признание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каждого отдельного человека, обеспечение его внутренней и внешней свободы. Достойной гуманизма задачей образования становится познание себя, своего "Я", своих притязаний и возможностей для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 xml:space="preserve">самоопределения и лучшей реализации своих сил. Развиваясь, юный человек действует, но не без проблем. Как только возникает желание приобщиться к чему-то у самого ребенка, и у него возникают трудности - вступает в силу педагогическая поддержка. Таким образом, педагогическая поддержка выступает как необходимый элемент образовательной деятельности. В документах, посвященных модернизации российского образования, ясно выражена мысль о необходимости смены ориентиров образования с получения знаний и реализации абстрактных воспитательных задач — к формированию универсальных способностей личности, основанных на новых социальных потребностях и ценностях. Основная идея обновления образования состоит в том, что оно должно стать индивидуализированным, функциональным и эффективным. Одним из способов реализации задачи индивидуализации образовательного процесса в контексте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подготовки является разработка и внедрение индивидуальных образовательных маршрутов обучающихся. 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программы). Таким образом, индивидуальная образовательная траектория предусматривает наличие индивидуального образовательного маршрута (содержательный компонент), а также разработанный способ его реализации (технологии организации образовательного процесса). Развитие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может осуществляться по нескольким образовательным маршрутам, которые реализуются одновременно или последовательно. Отсюда вытекает основная задача педагога — предложить обучающемуся спектр возможностей и помочь ему сделать выбор.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Выбор того или иного индивидуального образовательного маршрута на уроке определяется комплексом факторов:</w:t>
      </w:r>
    </w:p>
    <w:p w:rsidR="004677A7" w:rsidRPr="00D55775" w:rsidRDefault="004677A7" w:rsidP="00101A2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особенностями, интересами и потребностями самого обучающегося и его родителей в достижении необходимого образовательного результата;</w:t>
      </w:r>
    </w:p>
    <w:p w:rsidR="004677A7" w:rsidRPr="00D55775" w:rsidRDefault="004677A7" w:rsidP="00101A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профессионализмом педагога;</w:t>
      </w:r>
    </w:p>
    <w:p w:rsidR="004677A7" w:rsidRPr="00D55775" w:rsidRDefault="004677A7" w:rsidP="00101A2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возможностями учреждения дополнительного образования удовлетворить образовательные потребности учащихся; возможностями материально-технической базы учреждения.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Эффективными средствами формирования навыков самоопределения являются педагогические ситуации совместного с детьми и родителями планирования программы собственного развития ребенка в процессе игры, общения, учения и т. д., которую называют Индивидуальный образовательный мар</w:t>
      </w:r>
      <w:r w:rsidR="00EB2B21">
        <w:rPr>
          <w:rFonts w:ascii="Times New Roman" w:hAnsi="Times New Roman" w:cs="Times New Roman"/>
          <w:sz w:val="24"/>
          <w:szCs w:val="24"/>
        </w:rPr>
        <w:t>шрут. Принцип индивидуализации:</w:t>
      </w:r>
      <w:r w:rsidRPr="00D55775">
        <w:rPr>
          <w:rFonts w:ascii="Times New Roman" w:hAnsi="Times New Roman" w:cs="Times New Roman"/>
          <w:sz w:val="24"/>
          <w:szCs w:val="24"/>
        </w:rPr>
        <w:t xml:space="preserve"> «каждый ребенок имеет право на самостоятельность» - предполагает широкое внедрение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 xml:space="preserve">новых форм и методов воспитания и образования, обеспечивающих индивидуальный подход к каждому ребенку, утверждает признание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каждого ребенка; диктует необходимость прогнозирования индивидуальной траектории развития дошкольника с опорой на его сильные стороны, природные склонности и способности.</w:t>
      </w:r>
    </w:p>
    <w:p w:rsidR="004677A7" w:rsidRPr="00EB2B21" w:rsidRDefault="004677A7" w:rsidP="00EB2B21">
      <w:pPr>
        <w:pStyle w:val="2"/>
        <w:numPr>
          <w:ilvl w:val="0"/>
          <w:numId w:val="63"/>
        </w:numPr>
      </w:pPr>
      <w:bookmarkStart w:id="3" w:name="_Toc29660850"/>
      <w:r w:rsidRPr="00EB2B21">
        <w:t>Теоретические подходы к конструированию индивидуальных образовательных программ (ИОП)</w:t>
      </w:r>
      <w:bookmarkEnd w:id="3"/>
    </w:p>
    <w:p w:rsidR="004677A7" w:rsidRPr="00D55775" w:rsidRDefault="004677A7" w:rsidP="005823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Главная ценность для педагогов дополнительного образования – это личность ребёнка, её уникальность, неповторимость. Вот почему педагоги дополнительного образования создают особенные личностно-ориентированные педагогические технологии, одной из которых является «Индивидуальный образовательный маршрут». 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Рассмотрим понятия, которые отражают название данной технологии:</w:t>
      </w:r>
    </w:p>
    <w:p w:rsidR="004677A7" w:rsidRPr="00D55775" w:rsidRDefault="004677A7" w:rsidP="00101A2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– свойственный определённой, отдельно существующей особи; относящийся к отдельному лицу, единоличный.</w:t>
      </w:r>
    </w:p>
    <w:p w:rsidR="004677A7" w:rsidRPr="00D55775" w:rsidRDefault="004677A7" w:rsidP="00101A2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Индивидуальность – особенности характера и психического склада, отличающие одного индивидуума от других; отдельная личность как обладатель неповторимой совокупности психических свойств.</w:t>
      </w:r>
    </w:p>
    <w:p w:rsidR="004677A7" w:rsidRPr="00D55775" w:rsidRDefault="004677A7" w:rsidP="00101A2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Индивидуализация – процесс самореализации, в результате которого личность стремится обрести индивидуальность; учёт в процессе обучения индивидуальных особенностей учащихся во всех формах и методах, независимо от того, какие особенности и какой мере учитываются.</w:t>
      </w:r>
    </w:p>
    <w:p w:rsidR="004677A7" w:rsidRPr="00D55775" w:rsidRDefault="004677A7" w:rsidP="00101A2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Образование – единый, целенаправленный процесс, объединяющий воспитание, обучение и развитие. Содержание современного дополнительного образования детей строится на идее образования как фактора развития личности, его индивидуальности.</w:t>
      </w:r>
    </w:p>
    <w:p w:rsidR="004677A7" w:rsidRPr="00D55775" w:rsidRDefault="004677A7" w:rsidP="00101A2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Маршрут – путь, личностного роста (воспитания, развития, обучения) ребёнка.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Теперь мы можем рассмотреть понятие «индивидуальный образовательный маршрут» Индивидуальный образовательный маршрут – это заранее намеченный путь следования или движения, который направлен: либо на воспитание обучающегося (ответственности, трудолюбия и т.д.), либо на развитие (физических способностей и т.д.), либо на обучение.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Реализация индивидуального образовательного маршрута осуществляется через образовательные программы, которые учитывают индивидуальные особенности ребенка, уровень мотивации и зоны актуального и ближайшего развития конкретного ребенка. Индивидуальный образовательный маршрут связан с конкретной целью (он целенаправлен) и условиями её достижения; создаётся до начала движения и обусловлен уже имеющимися у учащегося знаниями и опытом; оформлен, как индивидуальная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программа. Индивидуализация процесса обучения предполагает формирование </w:t>
      </w:r>
      <w:r w:rsidRPr="00D55775">
        <w:rPr>
          <w:rFonts w:ascii="Times New Roman" w:hAnsi="Times New Roman" w:cs="Times New Roman"/>
          <w:bCs/>
          <w:sz w:val="24"/>
          <w:szCs w:val="24"/>
        </w:rPr>
        <w:t>индивидуальных учебных планов (ИУП)</w:t>
      </w:r>
      <w:r w:rsidRPr="00D55775">
        <w:rPr>
          <w:rFonts w:ascii="Times New Roman" w:hAnsi="Times New Roman" w:cs="Times New Roman"/>
          <w:sz w:val="24"/>
          <w:szCs w:val="24"/>
        </w:rPr>
        <w:t xml:space="preserve"> и</w:t>
      </w:r>
      <w:r w:rsidRPr="00D55775">
        <w:rPr>
          <w:rFonts w:ascii="Times New Roman" w:hAnsi="Times New Roman" w:cs="Times New Roman"/>
          <w:bCs/>
          <w:sz w:val="24"/>
          <w:szCs w:val="24"/>
        </w:rPr>
        <w:t>ндивидуальных образовательных программ (ИОП),</w:t>
      </w:r>
      <w:r w:rsidRPr="00D55775">
        <w:rPr>
          <w:rFonts w:ascii="Times New Roman" w:hAnsi="Times New Roman" w:cs="Times New Roman"/>
          <w:sz w:val="24"/>
          <w:szCs w:val="24"/>
        </w:rPr>
        <w:t xml:space="preserve"> что в итоге позволяет сформировать </w:t>
      </w:r>
      <w:r w:rsidRPr="00D55775">
        <w:rPr>
          <w:rFonts w:ascii="Times New Roman" w:hAnsi="Times New Roman" w:cs="Times New Roman"/>
          <w:bCs/>
          <w:sz w:val="24"/>
          <w:szCs w:val="24"/>
        </w:rPr>
        <w:t>индивидуальный образовательный маршрут (ИОМ)</w:t>
      </w:r>
      <w:r w:rsidRPr="00D55775">
        <w:rPr>
          <w:rFonts w:ascii="Times New Roman" w:hAnsi="Times New Roman" w:cs="Times New Roman"/>
          <w:sz w:val="24"/>
          <w:szCs w:val="24"/>
        </w:rPr>
        <w:t xml:space="preserve"> обучающегося.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ИОП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учитывает виды образовательной деятельности учащихся, методы и формы диагностики образовательных результатов, технологии освоения учебного содержания. Составляется на основе выбора учащегося и согласования его интересов и запросов с педагогическим коллективом образовательного учреждения и представляет собой программу образовательной деятельности ребенка на определенный временной период.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ИОП может включать все или почти все компоненты образовательной программы дополнительного образования детей.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 xml:space="preserve">ИУП </w:t>
      </w:r>
      <w:r w:rsidRPr="00D55775">
        <w:rPr>
          <w:rFonts w:ascii="Times New Roman" w:hAnsi="Times New Roman" w:cs="Times New Roman"/>
          <w:sz w:val="24"/>
          <w:szCs w:val="24"/>
        </w:rPr>
        <w:t xml:space="preserve">– совокупность учебных предметов (базовых, профильных) и элективных курсов, выбранных для освоения учащимися на основе собственных образовательных потребностей и профессиональных перспектив.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Переход на ИУП - это учет образовательных запросов обучающихся, их познавательных возможностей, конкретных условий образовательного процесса в образовательном учреждении;</w:t>
      </w:r>
      <w:proofErr w:type="gramEnd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 xml:space="preserve">ИОМ </w:t>
      </w:r>
      <w:r w:rsidRPr="00D55775">
        <w:rPr>
          <w:rFonts w:ascii="Times New Roman" w:hAnsi="Times New Roman" w:cs="Times New Roman"/>
          <w:sz w:val="24"/>
          <w:szCs w:val="24"/>
        </w:rPr>
        <w:t>– это целенаправленно проектируемая дифференцированная образовательная программа, обеспечивающая учащемуся позиции субъекта выбора, разработки и реализации образовательной программы при осуществлении преподавателями педагогической поддержки его самоопределения и самореализации, это учет образовательных запросов, склонностей, личных и предпрофессиональных интересов, способностей и познавательных возможностей учащихся.</w:t>
      </w:r>
    </w:p>
    <w:p w:rsidR="004677A7" w:rsidRPr="00D55775" w:rsidRDefault="004677A7" w:rsidP="00101A2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программы), а также существующими стандартами содержания образования. Разработка индивидуального образовательного маршрута происходит совместно педагогом дополнительного образования, учащимся и его родителями. Однако право выбора того или иного маршрута собственного образования должно принадлежать, прежде всего, самому обучающемуся. Задача взрослых – помочь ему спроектировать и реализовать свой проект целенаправленного развития. С этой целью в образовательном учреждении создаются определённые условия: изучение интересов, потребностей и способностей обучающихся, обеспечение многообразия и разнообразия деятельности и программ, предоставление свободы выбора, повышение степени готовности педагога к реализации индивидуального образовательного маршрута, организация мониторинга. Проектировать индивидуальные образовательные маршруты не просто, так как спектр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индивидуальных различий среди учащихся чрезвычайно широк. Поэтому построение маршрутов чаще всего начинается с определения особенностей учащихся (адресатов). Основанием для дифференциации учащихся может быть возрастная категория; пол обучающихся; физически и психофизические особенности; социальный фактор; уровень владения обучающимися учебно-предметными знаниями и умениями; мотивы прихода детей в данное творческое объединение. Отличительные особенности индивидуальных образовательных маршрутов друг от друга: содержание может отличаться объёмом, степенью сложности, которая характеризуется широтой и глубиной раскрытия конкретной темы, проблемы, понятийным аппаратом, темпом освоения учащимися. Варьируется также логика преподавания, методы, приёмы, способы организации образовательного процесса. Но все они должны быть адекватны конкретному обучающемуся, содержанию образования и модели образовательного процесса.</w:t>
      </w:r>
    </w:p>
    <w:p w:rsidR="004677A7" w:rsidRPr="00EB2B21" w:rsidRDefault="004677A7" w:rsidP="00EB2B21">
      <w:pPr>
        <w:pStyle w:val="2"/>
        <w:numPr>
          <w:ilvl w:val="0"/>
          <w:numId w:val="63"/>
        </w:numPr>
      </w:pPr>
      <w:bookmarkStart w:id="4" w:name="_Toc29660851"/>
      <w:r w:rsidRPr="00EB2B21">
        <w:t>Создание индивидуального образовательного маршрута</w:t>
      </w:r>
      <w:bookmarkEnd w:id="4"/>
    </w:p>
    <w:p w:rsidR="004677A7" w:rsidRPr="00D55775" w:rsidRDefault="004677A7" w:rsidP="0058235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Этап построения индивидуального образовательного маршрута</w:t>
      </w:r>
      <w:r w:rsidRPr="00D55775">
        <w:rPr>
          <w:rFonts w:ascii="Times New Roman" w:hAnsi="Times New Roman" w:cs="Times New Roman"/>
          <w:sz w:val="24"/>
          <w:szCs w:val="24"/>
        </w:rPr>
        <w:t xml:space="preserve"> включает себя следующие шаги: определение содержания образования (в том числе и дополнительного), уровня и режима освоения тех или иных учебных предметов, планирование собственных действий по реализации цели, разработка критериев и средств оценки полученных результатов (собственных достижений).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Функция педагога на данном этапе заключается в помощи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через конкретизацию целей и задач, предложение средств их реализации. Результатом данного этапа, на уровне учащегося может быть программа конкретных действий по реализации замысла (индивидуального образовательного маршрута).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Индивидуальный образовательный маршрут</w:t>
      </w:r>
      <w:r w:rsidRPr="00D55775">
        <w:rPr>
          <w:rFonts w:ascii="Times New Roman" w:hAnsi="Times New Roman" w:cs="Times New Roman"/>
          <w:sz w:val="24"/>
          <w:szCs w:val="24"/>
        </w:rPr>
        <w:t xml:space="preserve"> - это образовательная программа, предназначенная для обучения одного конкретного воспитанника, направленная на развитие его индивидуальных способностей. Индивидуальный образовательный маршрут поможет одаренному ребёнку раскрыть все свои таланты и определиться в мире профессий. Приходим к выводу, что использование индивидуальных образовательных маршрутов в системе дополнительного образования является одной из форм педагогической поддержки личностного, жизненного и профессионального самоопределения воспитанников.</w:t>
      </w:r>
    </w:p>
    <w:p w:rsidR="004677A7" w:rsidRPr="00EB2B21" w:rsidRDefault="004677A7" w:rsidP="00EB2B21">
      <w:pPr>
        <w:pStyle w:val="2"/>
        <w:numPr>
          <w:ilvl w:val="0"/>
          <w:numId w:val="63"/>
        </w:numPr>
      </w:pPr>
      <w:bookmarkStart w:id="5" w:name="_Toc29660852"/>
      <w:r w:rsidRPr="00EB2B21">
        <w:t>Методика построения индивидуального образовательного маршрута</w:t>
      </w:r>
      <w:bookmarkEnd w:id="5"/>
    </w:p>
    <w:p w:rsidR="004677A7" w:rsidRPr="00D55775" w:rsidRDefault="004677A7" w:rsidP="008B52C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Педагог, составляющий индивидуальную программу для того или иного ребёнка, должен опираться в первую очередь на содержание базовой программы своего объединения. Главный вопрос всякой образовательной программы или маршрута - как структурировать материал? Приступая к созданию индивидуального образовательного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маршрута, педагогу необходимо определить, по какому типу структурирован материал в его программе. Различные структуры образовательных программ могут быть представлены простыми геометрическими линиями. Виды образовательных маршрутов: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Большая часть традиционных программ строится </w:t>
      </w:r>
      <w:r w:rsidRPr="00D55775">
        <w:rPr>
          <w:rFonts w:ascii="Times New Roman" w:hAnsi="Times New Roman" w:cs="Times New Roman"/>
          <w:bCs/>
          <w:sz w:val="24"/>
          <w:szCs w:val="24"/>
        </w:rPr>
        <w:t>по аналогии с прямой линией</w:t>
      </w:r>
      <w:r w:rsidRPr="00D55775">
        <w:rPr>
          <w:rFonts w:ascii="Times New Roman" w:hAnsi="Times New Roman" w:cs="Times New Roman"/>
          <w:sz w:val="24"/>
          <w:szCs w:val="24"/>
        </w:rPr>
        <w:t xml:space="preserve">, идущей вверх (рис.№1). Это позволяет реализовать систематичность и последовательность: от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к сложному. Построить программу, ориентированную на развитие одарённости, таким образом, очень сложно, потому что одарённые дети, зачастую, имеют склонность к задачам дивергентного типа (творческие задания). Особенность этих заданий в том, что они допускают множество правильных ответов. Решение этих задач в рамках программы, основные требования которых систематичность и последовательность, довольно затруднительно.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Другой способ решения - структурирование учебного материала по типу нескольких </w:t>
      </w:r>
      <w:r w:rsidRPr="00D55775">
        <w:rPr>
          <w:rFonts w:ascii="Times New Roman" w:hAnsi="Times New Roman" w:cs="Times New Roman"/>
          <w:bCs/>
          <w:sz w:val="24"/>
          <w:szCs w:val="24"/>
        </w:rPr>
        <w:t>концентрических кругов</w:t>
      </w:r>
      <w:r w:rsidRPr="00D55775">
        <w:rPr>
          <w:rFonts w:ascii="Times New Roman" w:hAnsi="Times New Roman" w:cs="Times New Roman"/>
          <w:sz w:val="24"/>
          <w:szCs w:val="24"/>
        </w:rPr>
        <w:t xml:space="preserve"> (рис. №2). В структуру такой программы обычно входят несколько более мелких подпрограмм, (они могут быть относительно автономны). Пройдя первый круг, ребёнок осваивает второй, затем третий.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Это принцип при разработке индивидуального образовательного маршрута возможен, но наиболее продуктивен - третий (рис. №3) - </w:t>
      </w:r>
      <w:r w:rsidRPr="00D55775">
        <w:rPr>
          <w:rFonts w:ascii="Times New Roman" w:hAnsi="Times New Roman" w:cs="Times New Roman"/>
          <w:bCs/>
          <w:sz w:val="24"/>
          <w:szCs w:val="24"/>
        </w:rPr>
        <w:t>логарифмическая спираль.</w:t>
      </w:r>
      <w:r w:rsidRPr="00D55775">
        <w:rPr>
          <w:rFonts w:ascii="Times New Roman" w:hAnsi="Times New Roman" w:cs="Times New Roman"/>
          <w:sz w:val="24"/>
          <w:szCs w:val="24"/>
        </w:rPr>
        <w:t xml:space="preserve"> Благодаря такой структуре один и тот же вид деятельности отрабатывается на занятиях периодически, многократно, причем содержание постепенно усложняется и расширяется за счет обогащения компонентами углубленной проработки каждого действия. При этом способе структурирования материала открываются большие возможности для исследовательской деятельности воспитанников, которая, как раз, направлена на развитие их одаренности.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 </w:t>
      </w:r>
      <w:r w:rsidRPr="00D557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AA5102" wp14:editId="5AF263E9">
            <wp:extent cx="5566410" cy="1438910"/>
            <wp:effectExtent l="0" t="0" r="0" b="889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Определив тип структуры образовательной программы, можно приступить к разработке индивидуального образовательного маршрута. Известный специалист в области одаренных детей Джон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Рензулли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считает, что учитель, разрабатывающий индивидуальный образовательный маршрут должен действовать примерно по такой схеме:</w:t>
      </w:r>
    </w:p>
    <w:p w:rsidR="004677A7" w:rsidRPr="00D55775" w:rsidRDefault="004677A7" w:rsidP="00EB2B21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Определить уровень развития ребёнка (в т. ч. его качества и способности);</w:t>
      </w:r>
    </w:p>
    <w:p w:rsidR="004677A7" w:rsidRPr="00D55775" w:rsidRDefault="004677A7" w:rsidP="00EB2B21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Очертить долгосрочные и краткосрочные цели и пути к их достижению.</w:t>
      </w:r>
    </w:p>
    <w:p w:rsidR="004677A7" w:rsidRPr="00D55775" w:rsidRDefault="004677A7" w:rsidP="00EB2B21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Определить время, которое должен затратить ребёнок на освоение стандартной и специальной программы;</w:t>
      </w:r>
    </w:p>
    <w:p w:rsidR="004677A7" w:rsidRPr="00D55775" w:rsidRDefault="004677A7" w:rsidP="00EB2B21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Предусмотреть участие родителей;</w:t>
      </w:r>
    </w:p>
    <w:p w:rsidR="004677A7" w:rsidRPr="00D55775" w:rsidRDefault="004677A7" w:rsidP="00EB2B21">
      <w:pPr>
        <w:pStyle w:val="a4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Определить способы оценки успехов воспитанника.</w:t>
      </w:r>
    </w:p>
    <w:p w:rsidR="004677A7" w:rsidRPr="00EB2B21" w:rsidRDefault="004677A7" w:rsidP="00EB2B21">
      <w:pPr>
        <w:pStyle w:val="2"/>
        <w:numPr>
          <w:ilvl w:val="0"/>
          <w:numId w:val="63"/>
        </w:numPr>
      </w:pPr>
      <w:bookmarkStart w:id="6" w:name="_Toc29660853"/>
      <w:r w:rsidRPr="00EB2B21">
        <w:t>Схема построения индивидуального маршрута обучающегося</w:t>
      </w:r>
      <w:bookmarkEnd w:id="6"/>
    </w:p>
    <w:p w:rsidR="004677A7" w:rsidRPr="00D55775" w:rsidRDefault="004677A7" w:rsidP="008B52C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  <w:u w:val="single"/>
        </w:rPr>
        <w:t>Первый этап - «Диагностика уровня развития способностей воспитанника и его индивидуальных особенностей».</w:t>
      </w:r>
      <w:r w:rsidRPr="00D55775">
        <w:rPr>
          <w:rFonts w:ascii="Times New Roman" w:hAnsi="Times New Roman" w:cs="Times New Roman"/>
          <w:sz w:val="24"/>
          <w:szCs w:val="24"/>
        </w:rPr>
        <w:t xml:space="preserve"> Очень важен и примечателен тот факт, что педагогические работники в своей практической деятельности, чтобы не проглядеть, не потерять одаренность проявляют большое внимание к установлению уровня способностей и их разнообразия у детей. И, наоборот, теряя дарование, талант и просто заметные способности, педагоги образовательных учреждений теряют и всех остальных. Существует множество методик диагностики уровня развития способностей и одарённости. </w:t>
      </w:r>
    </w:p>
    <w:p w:rsidR="004677A7" w:rsidRPr="00D55775" w:rsidRDefault="004677A7" w:rsidP="00101A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Назовём несколько из них: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Тест «А не живёт ли с вами вундеркинд?»;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Диагностика умственных способностей;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Анкета для родителей;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Диагностика мышления;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Методика «оценка общей одарённости»;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Методика «индивидуальный портрет»;</w:t>
      </w:r>
    </w:p>
    <w:p w:rsidR="004677A7" w:rsidRPr="00D55775" w:rsidRDefault="004677A7" w:rsidP="00EB2B21">
      <w:pPr>
        <w:pStyle w:val="a4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Пожелания воспитанника.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  <w:u w:val="single"/>
        </w:rPr>
        <w:t>Второй эта</w:t>
      </w:r>
      <w:proofErr w:type="gramStart"/>
      <w:r w:rsidRPr="00D55775">
        <w:rPr>
          <w:rFonts w:ascii="Times New Roman" w:hAnsi="Times New Roman" w:cs="Times New Roman"/>
          <w:sz w:val="24"/>
          <w:szCs w:val="24"/>
          <w:u w:val="single"/>
        </w:rPr>
        <w:t>п-</w:t>
      </w:r>
      <w:proofErr w:type="gramEnd"/>
      <w:r w:rsidRPr="00D55775">
        <w:rPr>
          <w:rFonts w:ascii="Times New Roman" w:hAnsi="Times New Roman" w:cs="Times New Roman"/>
          <w:sz w:val="24"/>
          <w:szCs w:val="24"/>
          <w:u w:val="single"/>
        </w:rPr>
        <w:t xml:space="preserve"> «Определение цели и задачи маршрута».</w:t>
      </w:r>
      <w:r w:rsidRPr="00D55775">
        <w:rPr>
          <w:rFonts w:ascii="Times New Roman" w:hAnsi="Times New Roman" w:cs="Times New Roman"/>
          <w:sz w:val="24"/>
          <w:szCs w:val="24"/>
        </w:rPr>
        <w:t xml:space="preserve"> Исходя из результатов диагностики, педагог совместно с воспитанником и его родителями определяет цели и задачи маршрута. Определение содержания, форм работы и оценивание знаний, интеграция с другими специалистами, определение способов оценивания успехов.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Третий этап - «Определение времени»</w:t>
      </w:r>
      <w:r w:rsidRPr="00D55775">
        <w:rPr>
          <w:rFonts w:ascii="Times New Roman" w:hAnsi="Times New Roman" w:cs="Times New Roman"/>
          <w:sz w:val="24"/>
          <w:szCs w:val="24"/>
        </w:rPr>
        <w:t xml:space="preserve"> не должен вызвать у педагога затруднение. В индивидуальном порядке по согласованию с родителями и самим воспитанником срок действия маршрута определяется в соответствии с поставленными целями и задачами. Возможно совмещение занятий индивидуального маршрута с основной программой, только в углублённом изучении проблемы, затрагиваемой на занятии.</w:t>
      </w:r>
    </w:p>
    <w:p w:rsidR="004677A7" w:rsidRPr="00D55775" w:rsidRDefault="00EB2B21" w:rsidP="00101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Четвё</w:t>
      </w:r>
      <w:r w:rsidR="004677A7" w:rsidRPr="00D55775">
        <w:rPr>
          <w:rFonts w:ascii="Times New Roman" w:hAnsi="Times New Roman" w:cs="Times New Roman"/>
          <w:bCs/>
          <w:sz w:val="24"/>
          <w:szCs w:val="24"/>
          <w:u w:val="single"/>
        </w:rPr>
        <w:t>ртый этап - «Определение роли родителей воспитанника в реализации маршрута»</w:t>
      </w:r>
      <w:r w:rsidR="004677A7" w:rsidRPr="00D5577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677A7" w:rsidRPr="00D55775">
        <w:rPr>
          <w:rFonts w:ascii="Times New Roman" w:hAnsi="Times New Roman" w:cs="Times New Roman"/>
          <w:sz w:val="24"/>
          <w:szCs w:val="24"/>
        </w:rPr>
        <w:t xml:space="preserve"> Он предусматривает участие родителей в разработке маршрута, определении целей в совместной творческой деятельности со своим ребенком (Например, изготовление костюма для выступления на концерте и др.)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На пятом этапе - «Разработка учебно-тематического плана»</w:t>
      </w:r>
      <w:r w:rsidRPr="00D55775">
        <w:rPr>
          <w:rFonts w:ascii="Times New Roman" w:hAnsi="Times New Roman" w:cs="Times New Roman"/>
          <w:sz w:val="24"/>
          <w:szCs w:val="24"/>
        </w:rPr>
        <w:t xml:space="preserve"> педагогу необходимо совместно с воспитанником и родителями подобрать темы занятий дополнительно к темам из базовой программы, опираясь на интересы воспитанника, его возможности и поставленные цели.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Шестой эта</w:t>
      </w:r>
      <w:proofErr w:type="gramStart"/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п-</w:t>
      </w:r>
      <w:proofErr w:type="gramEnd"/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«Определение содержания учебно-тематического плана, формы занятий, приемов и методов, формы определения итогов».</w:t>
      </w:r>
      <w:r w:rsidRPr="00D55775">
        <w:rPr>
          <w:rFonts w:ascii="Times New Roman" w:hAnsi="Times New Roman" w:cs="Times New Roman"/>
          <w:sz w:val="24"/>
          <w:szCs w:val="24"/>
        </w:rPr>
        <w:t xml:space="preserve"> Каждый одаренный ребенок неповторим, но существует много черт характерных для большинства одаренных детей. Учитывая эти особенности, можно очертить круг методов и технологий образовательной деятельности, которая проходит в рамках индивидуального образовательного маршрута. Форма подведения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итогов, используемых в индивидуально-образовательном маршруте для одаренных детей также могут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быть необычны.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На седьмом этапе «Интеграция с другими специалистами»</w:t>
      </w:r>
      <w:r w:rsidRPr="00D55775">
        <w:rPr>
          <w:rFonts w:ascii="Times New Roman" w:hAnsi="Times New Roman" w:cs="Times New Roman"/>
          <w:sz w:val="24"/>
          <w:szCs w:val="24"/>
        </w:rPr>
        <w:t xml:space="preserve"> разработчик маршрута, проанализировав результаты диагностики и исходя из содержания учебно-тематического плана, решает нужно ли для достижения поставленной цели привлечь к работе с данным воспитанником других специалистов. (Например, если воспитанник занимается вокалом, то ему возможно необходимо занятие и с хореографом, или если по результатам диагностики выяснилось, что у воспитанника есть психические особенности, то ему необходимы занятия с психологом).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Заключительный восьмой этап «Определение способов оценки и самооценки успехов воспитанника».</w:t>
      </w:r>
      <w:r w:rsidRPr="00D55775">
        <w:rPr>
          <w:rFonts w:ascii="Times New Roman" w:hAnsi="Times New Roman" w:cs="Times New Roman"/>
          <w:sz w:val="24"/>
          <w:szCs w:val="24"/>
        </w:rPr>
        <w:t xml:space="preserve"> Способ оценки и самооценки успехов выбирает педагог совместно с воспитанником. Рекомендовано проводить оценку успехов освоения маршрута каждые три месяца или по окончании какого-либо образовательного блока или этапа, по карте одаренности, которую уже использовали на этапе диагностики.</w:t>
      </w:r>
    </w:p>
    <w:p w:rsidR="004677A7" w:rsidRPr="00D55775" w:rsidRDefault="004677A7" w:rsidP="00EB2B21">
      <w:pPr>
        <w:pStyle w:val="2"/>
        <w:numPr>
          <w:ilvl w:val="0"/>
          <w:numId w:val="63"/>
        </w:numPr>
      </w:pPr>
      <w:bookmarkStart w:id="7" w:name="_Toc29660854"/>
      <w:r w:rsidRPr="00EB2B21">
        <w:rPr>
          <w:rFonts w:cs="Times New Roman"/>
          <w:color w:val="000000" w:themeColor="text1"/>
          <w:sz w:val="24"/>
          <w:szCs w:val="24"/>
        </w:rPr>
        <w:t>Компоненты</w:t>
      </w:r>
      <w:r w:rsidRPr="00D55775">
        <w:t xml:space="preserve"> индивидуального образовательного маршрута</w:t>
      </w:r>
      <w:bookmarkEnd w:id="7"/>
    </w:p>
    <w:p w:rsidR="004677A7" w:rsidRPr="00D55775" w:rsidRDefault="004677A7" w:rsidP="00EB2B2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Целевой</w:t>
      </w:r>
      <w:r w:rsidRPr="00D5577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55775">
        <w:rPr>
          <w:rFonts w:ascii="Times New Roman" w:hAnsi="Times New Roman" w:cs="Times New Roman"/>
          <w:sz w:val="24"/>
          <w:szCs w:val="24"/>
        </w:rPr>
        <w:t xml:space="preserve">постановка целей получения образования,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формулирующийся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на основе государственного образовательного стандарта, мотивов и потребностей ученика при получении образования;</w:t>
      </w:r>
    </w:p>
    <w:p w:rsidR="004677A7" w:rsidRPr="00D55775" w:rsidRDefault="004677A7" w:rsidP="00EB2B2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содержательный</w:t>
      </w:r>
      <w:r w:rsidRPr="00D5577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55775">
        <w:rPr>
          <w:rFonts w:ascii="Times New Roman" w:hAnsi="Times New Roman" w:cs="Times New Roman"/>
          <w:sz w:val="24"/>
          <w:szCs w:val="24"/>
        </w:rPr>
        <w:t xml:space="preserve"> обоснование структуры и отбор содержания учебных предметов, их систематизация и группировка, установление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межцикловых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4677A7" w:rsidRPr="00D55775" w:rsidRDefault="004677A7" w:rsidP="00EB2B21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bCs/>
          <w:sz w:val="24"/>
          <w:szCs w:val="24"/>
        </w:rPr>
        <w:t>технологический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- определение используемых педагогических технологий, методов, методик, систем обучения и воспитания;</w:t>
      </w:r>
    </w:p>
    <w:p w:rsidR="004677A7" w:rsidRPr="00D55775" w:rsidRDefault="004677A7" w:rsidP="00EB2B2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bCs/>
          <w:sz w:val="24"/>
          <w:szCs w:val="24"/>
        </w:rPr>
        <w:t>диагностический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- определение системы диагностического сопровождения;</w:t>
      </w:r>
    </w:p>
    <w:p w:rsidR="004677A7" w:rsidRPr="00D55775" w:rsidRDefault="004677A7" w:rsidP="00EB2B2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bCs/>
          <w:sz w:val="24"/>
          <w:szCs w:val="24"/>
        </w:rPr>
        <w:t>организационно-педагогический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- условия и пути достижения педагогических целей.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 xml:space="preserve">При этом педагог выполняет следующие </w:t>
      </w:r>
      <w:r w:rsidRPr="00D55775">
        <w:rPr>
          <w:rFonts w:ascii="Times New Roman" w:hAnsi="Times New Roman" w:cs="Times New Roman"/>
          <w:bCs/>
          <w:sz w:val="24"/>
          <w:szCs w:val="24"/>
        </w:rPr>
        <w:t>действия по организации данного процесса</w:t>
      </w:r>
      <w:r w:rsidRPr="00D55775">
        <w:rPr>
          <w:rFonts w:ascii="Times New Roman" w:hAnsi="Times New Roman" w:cs="Times New Roman"/>
          <w:sz w:val="24"/>
          <w:szCs w:val="24"/>
        </w:rPr>
        <w:t>:</w:t>
      </w:r>
    </w:p>
    <w:p w:rsidR="004677A7" w:rsidRPr="00D55775" w:rsidRDefault="004677A7" w:rsidP="00EB2B2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структурирование педагогического процесса - согласование мотивов, целей, образовательных потребностей и индивидуального образовательного маршрута с возможностями образовательной среды;</w:t>
      </w:r>
    </w:p>
    <w:p w:rsidR="004677A7" w:rsidRPr="00D55775" w:rsidRDefault="004677A7" w:rsidP="00EB2B2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сопровождение - осуществление консультативной помощи при разработке и реализации индивидуального образовательного маршрута;</w:t>
      </w:r>
    </w:p>
    <w:p w:rsidR="004677A7" w:rsidRPr="00D55775" w:rsidRDefault="004677A7" w:rsidP="00EB2B21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регулирование - обеспечение реализации индивидуального образовательного маршрута через использование адекватных форм деятельности;</w:t>
      </w:r>
    </w:p>
    <w:p w:rsidR="004677A7" w:rsidRPr="00D55775" w:rsidRDefault="004677A7" w:rsidP="00EB2B2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bCs/>
          <w:sz w:val="24"/>
          <w:szCs w:val="24"/>
        </w:rPr>
        <w:t>результативный</w:t>
      </w:r>
      <w:proofErr w:type="gramEnd"/>
      <w:r w:rsidRPr="00D557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- формулируются ожидаемые результаты.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Таким образом, ИУП - ребенок выбирает, ИОП - ребёнок планирует, ИОМ - ребенок реализует. Все это позволяет говорить о формировании </w:t>
      </w:r>
      <w:r w:rsidRPr="00D55775">
        <w:rPr>
          <w:rFonts w:ascii="Times New Roman" w:hAnsi="Times New Roman" w:cs="Times New Roman"/>
          <w:bCs/>
          <w:sz w:val="24"/>
          <w:szCs w:val="24"/>
        </w:rPr>
        <w:t>индивидуальной образовательной траектории учащегося (ИОТ).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ИОТ – это персональный путь реализации личностного потенциала каждого ученика в образовании; это результат реализации личностного потенциала ребенка в образовании через осуществление соответствующих видов деятельности (А.В. Хуторской). «ИОТ – это не индивидуальная программа. Траектория – след от движения. Программа – ее план» А.В. Хуторской. В научно-методической литературе указывается, что ИОП ребенок проектирует для себя сам, а педагог его лишь консультирует. Таким образом, технология создания индивидуального образовательного маршрута – это более или менее алгоритмизированный процесс взаимодействия педагога и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, гарантирующий достижение поставленной цели. Индивидуальный образовательный маршрут определяется учеными как целенаправленно проектируемая </w:t>
      </w:r>
      <w:r w:rsidRPr="00D55775">
        <w:rPr>
          <w:rFonts w:ascii="Times New Roman" w:hAnsi="Times New Roman" w:cs="Times New Roman"/>
          <w:bCs/>
          <w:sz w:val="24"/>
          <w:szCs w:val="24"/>
        </w:rPr>
        <w:t>дифференцированная образовательная программа</w:t>
      </w:r>
      <w:r w:rsidRPr="00D55775">
        <w:rPr>
          <w:rFonts w:ascii="Times New Roman" w:hAnsi="Times New Roman" w:cs="Times New Roman"/>
          <w:sz w:val="24"/>
          <w:szCs w:val="24"/>
        </w:rPr>
        <w:t xml:space="preserve">, обеспечивающая учащемуся позиции субъекта выбора, разработки и реализации образовательной программы при осуществлении педагогами поддержки его самоопределения и самореализации. На основе, действующей в данной организации, общеразвивающей программе составляется индивидуальная образовательная программа (или модуль) для учащегося, пожелавшего овладевать учебным содержанием в индивидуальном порядке. В личной индивидуальной программе реализуется способ индивидуального освоения существующей программы, на основе которой изучается дополнительное содержание. </w:t>
      </w:r>
      <w:r w:rsidRPr="00D55775">
        <w:rPr>
          <w:rFonts w:ascii="Times New Roman" w:hAnsi="Times New Roman" w:cs="Times New Roman"/>
          <w:bCs/>
          <w:sz w:val="24"/>
          <w:szCs w:val="24"/>
        </w:rPr>
        <w:t>Переход обучающегося на индивидуальную образовательную программу предусматривает: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оценку педагогическим коллективом готовности ученика к переходу на ИОП;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желание ребенка перейти на обучение по ИОП и осознание им ответственности принимаемого решения;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 xml:space="preserve">согласие родителей. Содержательную основу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индивидуальным программам составляют учебные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модули. Учебный модуль — это учебный материал, указания по его изучению, время выполнения каждого задания, способы контроля и отчётности.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ИОП реализуется различными </w:t>
      </w:r>
      <w:r w:rsidRPr="00D55775">
        <w:rPr>
          <w:rFonts w:ascii="Times New Roman" w:hAnsi="Times New Roman" w:cs="Times New Roman"/>
          <w:bCs/>
          <w:sz w:val="24"/>
          <w:szCs w:val="24"/>
        </w:rPr>
        <w:t>способами обучения:</w:t>
      </w:r>
    </w:p>
    <w:p w:rsidR="004677A7" w:rsidRPr="00D55775" w:rsidRDefault="004677A7" w:rsidP="00EB2B2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Занятия в коллективе.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Образовательный маршрут может предполагать изучение одного или нескольких модулей по обычной системе. Наряду с посещением занятий по выбранной теме (модулю) в своём коллективе, может быть организовано обучение в другом коллективе своего или другого ДДТ;</w:t>
      </w:r>
    </w:p>
    <w:p w:rsidR="004677A7" w:rsidRPr="00D55775" w:rsidRDefault="004677A7" w:rsidP="00EB2B2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Групповые занятия</w:t>
      </w:r>
      <w:r w:rsidRPr="00D55775">
        <w:rPr>
          <w:rFonts w:ascii="Times New Roman" w:hAnsi="Times New Roman" w:cs="Times New Roman"/>
          <w:sz w:val="24"/>
          <w:szCs w:val="24"/>
        </w:rPr>
        <w:t>. Для группы обучающихся, перешедших на индивидуальное обучение, может быть организовано групповое выполнение отдельных модулей (заданий);</w:t>
      </w:r>
    </w:p>
    <w:p w:rsidR="004677A7" w:rsidRPr="00D55775" w:rsidRDefault="004677A7" w:rsidP="00EB2B21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Самостоятельное изучение</w:t>
      </w:r>
      <w:r w:rsidRPr="00D55775">
        <w:rPr>
          <w:rFonts w:ascii="Times New Roman" w:hAnsi="Times New Roman" w:cs="Times New Roman"/>
          <w:sz w:val="24"/>
          <w:szCs w:val="24"/>
        </w:rPr>
        <w:t xml:space="preserve"> является основной формой индивидуального обучения, которое может предполагать различный уровень самостоятельности (консультации для учащихся, у которых в процессе работы возникли какие-либо затруднения);</w:t>
      </w:r>
    </w:p>
    <w:p w:rsidR="004677A7" w:rsidRPr="00D55775" w:rsidRDefault="004677A7" w:rsidP="00EB2B21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bCs/>
          <w:sz w:val="24"/>
          <w:szCs w:val="24"/>
        </w:rPr>
        <w:t>Текущая проверка и тестирование достижений</w:t>
      </w:r>
      <w:r w:rsidRPr="00D55775">
        <w:rPr>
          <w:rFonts w:ascii="Times New Roman" w:hAnsi="Times New Roman" w:cs="Times New Roman"/>
          <w:sz w:val="24"/>
          <w:szCs w:val="24"/>
        </w:rPr>
        <w:t xml:space="preserve"> необходимы, прежде всего, самому ребенку, чтобы показать ему, насколько успешной является избранная им методика самостоятельного обучения;</w:t>
      </w:r>
      <w:proofErr w:type="gramEnd"/>
    </w:p>
    <w:p w:rsidR="004677A7" w:rsidRPr="00D55775" w:rsidRDefault="004677A7" w:rsidP="00EB2B21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Самостоятельная практика</w:t>
      </w:r>
      <w:r w:rsidR="00EB2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>в больших объёмах и разнообразных формах.</w:t>
      </w:r>
    </w:p>
    <w:p w:rsidR="004677A7" w:rsidRPr="00D55775" w:rsidRDefault="004677A7" w:rsidP="00EB2B21">
      <w:pPr>
        <w:pStyle w:val="2"/>
        <w:numPr>
          <w:ilvl w:val="0"/>
          <w:numId w:val="63"/>
        </w:numPr>
      </w:pPr>
      <w:bookmarkStart w:id="8" w:name="_Toc29660855"/>
      <w:r w:rsidRPr="00D55775">
        <w:t>Этапы проектирования индивидуальной образовательной траектории</w:t>
      </w:r>
      <w:bookmarkEnd w:id="8"/>
    </w:p>
    <w:p w:rsidR="004677A7" w:rsidRPr="00D55775" w:rsidRDefault="004677A7" w:rsidP="006D056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Таким образом, можно выделить следующие </w:t>
      </w:r>
      <w:r w:rsidRPr="00D55775">
        <w:rPr>
          <w:rFonts w:ascii="Times New Roman" w:hAnsi="Times New Roman" w:cs="Times New Roman"/>
          <w:bCs/>
          <w:sz w:val="24"/>
          <w:szCs w:val="24"/>
        </w:rPr>
        <w:t>этапы проектирования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bCs/>
          <w:sz w:val="24"/>
          <w:szCs w:val="24"/>
        </w:rPr>
        <w:t>индивидуальной образовательной траектории</w:t>
      </w:r>
      <w:r w:rsidRPr="00D55775">
        <w:rPr>
          <w:rFonts w:ascii="Times New Roman" w:hAnsi="Times New Roman" w:cs="Times New Roman"/>
          <w:sz w:val="24"/>
          <w:szCs w:val="24"/>
        </w:rPr>
        <w:t>:</w:t>
      </w:r>
    </w:p>
    <w:p w:rsidR="004677A7" w:rsidRPr="00D55775" w:rsidRDefault="004677A7" w:rsidP="00EB2B21">
      <w:pPr>
        <w:pStyle w:val="a4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Выбор педагогом методики диагностического сопровождения, обучающегося;</w:t>
      </w:r>
    </w:p>
    <w:p w:rsidR="004677A7" w:rsidRPr="00D55775" w:rsidRDefault="004677A7" w:rsidP="00EB2B21">
      <w:pPr>
        <w:pStyle w:val="a4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Создание педагогом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смыслопоисковой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ситуации и постановка через неё индивидуально значимых и социально признанных целей;</w:t>
      </w:r>
    </w:p>
    <w:p w:rsidR="004677A7" w:rsidRPr="00D55775" w:rsidRDefault="004677A7" w:rsidP="00EB2B21">
      <w:pPr>
        <w:pStyle w:val="a4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Самостоятельное конструирование содержания образования;</w:t>
      </w:r>
    </w:p>
    <w:p w:rsidR="004677A7" w:rsidRPr="00D55775" w:rsidRDefault="004677A7" w:rsidP="00EB2B21">
      <w:pPr>
        <w:pStyle w:val="a4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Выбор персональных для каждого обучающегося форм и методов обучения;</w:t>
      </w:r>
    </w:p>
    <w:p w:rsidR="004677A7" w:rsidRPr="00D55775" w:rsidRDefault="004677A7" w:rsidP="00EB2B21">
      <w:pPr>
        <w:pStyle w:val="a4"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Рефлексия, оценка и коррекция образовательной деятельности и её результатов;</w:t>
      </w:r>
    </w:p>
    <w:p w:rsidR="004677A7" w:rsidRPr="00D55775" w:rsidRDefault="004677A7" w:rsidP="00101A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 сути своей все эти этапы могут быть реализованы в рамках одного урока. Таким образом, от проектирования ИОМ на весь период обучения я прихожу к педагогической технологии, которую вполне успешно могу реализовать на каком-то одном уроке (или в ходе цикла уроков).</w:t>
      </w:r>
    </w:p>
    <w:p w:rsidR="004677A7" w:rsidRPr="00D55775" w:rsidRDefault="004677A7" w:rsidP="00101A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br w:type="page"/>
      </w:r>
    </w:p>
    <w:p w:rsidR="004677A7" w:rsidRPr="00D55775" w:rsidRDefault="004677A7" w:rsidP="00101A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Структура такого урока представлена в табл. 1.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Модель урока по технологии проектирования ИОМ (Таблица 1)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677A7" w:rsidRPr="00D55775" w:rsidTr="00EB2B21">
        <w:tc>
          <w:tcPr>
            <w:tcW w:w="2547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6798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этапа</w:t>
            </w:r>
          </w:p>
        </w:tc>
      </w:tr>
      <w:tr w:rsidR="004677A7" w:rsidRPr="00D55775" w:rsidTr="00EB2B21">
        <w:tc>
          <w:tcPr>
            <w:tcW w:w="2547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6798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учеников на дифференцированные группы с помощью различных методик диагностики познавательного интереса, готовности к уроку или эмоционального состояния</w:t>
            </w:r>
          </w:p>
        </w:tc>
      </w:tr>
      <w:tr w:rsidR="004677A7" w:rsidRPr="00D55775" w:rsidTr="00EB2B21">
        <w:tc>
          <w:tcPr>
            <w:tcW w:w="2547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</w:t>
            </w:r>
            <w:r w:rsidRPr="00D557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смыслопоисковой</w:t>
            </w:r>
            <w:proofErr w:type="spellEnd"/>
            <w:r w:rsidRPr="00D557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</w:t>
            </w:r>
          </w:p>
        </w:tc>
        <w:tc>
          <w:tcPr>
            <w:tcW w:w="6798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педагогом </w:t>
            </w:r>
            <w:proofErr w:type="spellStart"/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смыслопоисковой</w:t>
            </w:r>
            <w:proofErr w:type="spellEnd"/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ситуации и постановка через нее индивидуально значимых и социально значимых целей</w:t>
            </w:r>
          </w:p>
        </w:tc>
      </w:tr>
      <w:tr w:rsidR="004677A7" w:rsidRPr="00D55775" w:rsidTr="00EB2B21">
        <w:tc>
          <w:tcPr>
            <w:tcW w:w="2547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Эмоциональная разрядка и коррекция деятельности</w:t>
            </w:r>
          </w:p>
        </w:tc>
        <w:tc>
          <w:tcPr>
            <w:tcW w:w="6798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Рефлексия эмоционального состояния обучающихся на уроке с помощью интеграции </w:t>
            </w:r>
            <w:proofErr w:type="spellStart"/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здоровьесберегающих</w:t>
            </w:r>
            <w:proofErr w:type="spellEnd"/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и активных методов оценки деятельности на уроке (например, посредством технологии формирующего оценивания)</w:t>
            </w:r>
          </w:p>
        </w:tc>
      </w:tr>
      <w:tr w:rsidR="004677A7" w:rsidRPr="00D55775" w:rsidTr="00EB2B21">
        <w:tc>
          <w:tcPr>
            <w:tcW w:w="2547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 и оценка результатов деятельности на уроке</w:t>
            </w:r>
          </w:p>
        </w:tc>
        <w:tc>
          <w:tcPr>
            <w:tcW w:w="6798" w:type="dxa"/>
            <w:vAlign w:val="center"/>
          </w:tcPr>
          <w:p w:rsidR="004677A7" w:rsidRPr="00D55775" w:rsidRDefault="004677A7" w:rsidP="00EB2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рефлексия образовательного события, включающая в себя рефлексию содержания учебного материала и рефлексию деятельности каждого обучающегося на уроке</w:t>
            </w:r>
          </w:p>
        </w:tc>
      </w:tr>
    </w:tbl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Последние два этапа можно совместить или поменять местами, в зависимости от тех педагогических приемов, которые будут использованы при проведении рефлексии и оценки деятельности обучающихся.</w:t>
      </w:r>
    </w:p>
    <w:p w:rsidR="004677A7" w:rsidRPr="00D55775" w:rsidRDefault="004677A7" w:rsidP="00820C80">
      <w:pPr>
        <w:pStyle w:val="1"/>
        <w:numPr>
          <w:ilvl w:val="0"/>
          <w:numId w:val="64"/>
        </w:numPr>
      </w:pPr>
      <w:bookmarkStart w:id="9" w:name="_Toc29660856"/>
      <w:r w:rsidRPr="00D55775">
        <w:t>Детская одарённость в учреждениях дополнительного образования</w:t>
      </w:r>
      <w:bookmarkEnd w:id="9"/>
    </w:p>
    <w:p w:rsidR="004677A7" w:rsidRPr="00D55775" w:rsidRDefault="004677A7" w:rsidP="006D056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Большую роль в развитии детской одарённости и талантливости играют учреждения дополнительного образования детей, которые могут компенсировать недостаток учебной нагрузки в различных творческих мастерских и объединениях, в которых обучающийся начинает развитие специальных способностей, формирует специальную одарённость. Дополнительное образование предоставляет каждому обучающемуся возможность свободного выбора образовательной области, профиля программ, времени их освоения, включения в разнообразные виды деятельности с учётом его индивидуальных склонностей. Личностн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характер образовательного процесса позволяет решать одну из основных задач дополнительного образования— </w:t>
      </w:r>
      <w:r w:rsidR="00EB2B21">
        <w:rPr>
          <w:rFonts w:ascii="Times New Roman" w:hAnsi="Times New Roman" w:cs="Times New Roman"/>
          <w:sz w:val="24"/>
          <w:szCs w:val="24"/>
        </w:rPr>
        <w:t xml:space="preserve">это </w:t>
      </w:r>
      <w:r w:rsidRPr="00D55775">
        <w:rPr>
          <w:rFonts w:ascii="Times New Roman" w:hAnsi="Times New Roman" w:cs="Times New Roman"/>
          <w:sz w:val="24"/>
          <w:szCs w:val="24"/>
        </w:rPr>
        <w:t xml:space="preserve">выявление, развитие и поддержку одарённых и талантливых детей. Индивидуально-личностная основа деятельности учреждений этого типа позволяет удовлетворять запросы конкретных детей, используя потенциал их свободного времени. Определяя работу с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одарёнными детьми необходимо развести главные характерные различия между такими понятиями как «способность», «одарённость», «талант».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Одарённость </w:t>
      </w:r>
      <w:r w:rsidRPr="00D55775">
        <w:rPr>
          <w:rFonts w:ascii="Times New Roman" w:hAnsi="Times New Roman" w:cs="Times New Roman"/>
          <w:sz w:val="24"/>
          <w:szCs w:val="24"/>
        </w:rPr>
        <w:t>– это уникальное целостное состояние личности обучающегося, большая индивидуальная и социальная ценность, которая нуждается в выявлении и поддержке; системное качество, которое определяет возможности достижения человеком исключительно высоких результатов в одном или нескольких видах деятельности по сравнению с другими людьми. Одаренный ребёно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к–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это ребёнок, выделяющийся яркими, очевидными, иногда выдающимися достижениями в том или ином виде деятельности.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«</w:t>
      </w: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>Способности</w:t>
      </w:r>
      <w:r w:rsidRPr="00D55775">
        <w:rPr>
          <w:rFonts w:ascii="Times New Roman" w:hAnsi="Times New Roman" w:cs="Times New Roman"/>
          <w:sz w:val="24"/>
          <w:szCs w:val="24"/>
        </w:rPr>
        <w:t xml:space="preserve"> определяются как индивидуальные особенности личности, определяющие успешность выполнения деятельности, несводимой к знаниям, умениям и навыкам, но обуславливающие легкость и быстроту обучения новым способам и приёмам деятельности» (Б.М. Теплов).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Талант </w:t>
      </w:r>
      <w:r w:rsidRPr="00D55775">
        <w:rPr>
          <w:rFonts w:ascii="Times New Roman" w:hAnsi="Times New Roman" w:cs="Times New Roman"/>
          <w:sz w:val="24"/>
          <w:szCs w:val="24"/>
        </w:rPr>
        <w:t xml:space="preserve">– это врождённые способности, обеспечивающие высокие успехи в деятельности.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В целом, можно представить талант, как совокупность следующих черт: природные задатки (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анатомо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- физические и эмоциональные, т.е. повышенная чувствительность); интеллектуальные и мыслительные возможности, позволяющие оценивать новые ситуации и решать новые проблемы; способность длительное время поддерживать интерес к объекту труда, т.е. воля и энергия человека; способность создания новых образов, фантазия и воображение.</w:t>
      </w:r>
      <w:proofErr w:type="gramEnd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Никакая отдельная </w:t>
      </w:r>
      <w:r w:rsidRPr="00D55775">
        <w:rPr>
          <w:rFonts w:ascii="Times New Roman" w:hAnsi="Times New Roman" w:cs="Times New Roman"/>
          <w:iCs/>
          <w:sz w:val="24"/>
          <w:szCs w:val="24"/>
        </w:rPr>
        <w:t>способность</w:t>
      </w:r>
      <w:r w:rsidRPr="00D55775">
        <w:rPr>
          <w:rFonts w:ascii="Times New Roman" w:hAnsi="Times New Roman" w:cs="Times New Roman"/>
          <w:sz w:val="24"/>
          <w:szCs w:val="24"/>
        </w:rPr>
        <w:t xml:space="preserve"> не может быть достаточной для успешного выполнения деятельности. Надо, чтобы у человека было много способностей, которые находились бы в благоприятном сочетании. Качественно своеобразное сочетание способностей, необходимых для успешного выполнения какой-либо деятельности, называется </w:t>
      </w:r>
      <w:r w:rsidRPr="00D55775">
        <w:rPr>
          <w:rFonts w:ascii="Times New Roman" w:hAnsi="Times New Roman" w:cs="Times New Roman"/>
          <w:iCs/>
          <w:sz w:val="24"/>
          <w:szCs w:val="24"/>
        </w:rPr>
        <w:t>одаренностью</w:t>
      </w:r>
      <w:r w:rsidRPr="00D55775">
        <w:rPr>
          <w:rFonts w:ascii="Times New Roman" w:hAnsi="Times New Roman" w:cs="Times New Roman"/>
          <w:sz w:val="24"/>
          <w:szCs w:val="24"/>
        </w:rPr>
        <w:t>. Основные функции одарённости — максимальное приспособление к миру, окружению, нахождение решения во всех случаях, когда создаются новые, непредвиденные проблемы, требующие именно творческого</w:t>
      </w:r>
      <w:r w:rsidR="00EB2B21">
        <w:rPr>
          <w:rFonts w:ascii="Times New Roman" w:hAnsi="Times New Roman" w:cs="Times New Roman"/>
          <w:sz w:val="24"/>
          <w:szCs w:val="24"/>
        </w:rPr>
        <w:t xml:space="preserve"> подхода. Одарённые дет</w:t>
      </w:r>
      <w:proofErr w:type="gramStart"/>
      <w:r w:rsidR="00EB2B2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это особые дети, и задача педагогов - понять их, направить все усилия на то, чтобы передать им свой опыт и знания. Педагог должен понимать, что эти дети нуждаются в поддержке со стороны взрослых, которые призваны научить их справляться с непомерно завышенными ожиданиями в отношении своих способностей. Каждый обучающийся одарён по-своему, и для педагога важнее не выявление уровня одаренности, а качества одарённости.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Выделяют следующие виды одарённости: творческая, академическая, художественная, музыкальная, интеллектуальная, литературная, психомоторная, общая и интеллектуальная одарённость.</w:t>
      </w:r>
      <w:proofErr w:type="gramEnd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В системе дополнительного образования могут быть выделены следующие формы обучения одарённых и талантливых детей:</w:t>
      </w:r>
    </w:p>
    <w:p w:rsidR="004677A7" w:rsidRPr="00D55775" w:rsidRDefault="004677A7" w:rsidP="00EB2B21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индивидуальное обучение или обучение в малых группах по программам творческого развития в определённой области;</w:t>
      </w:r>
    </w:p>
    <w:p w:rsidR="004677A7" w:rsidRPr="00D55775" w:rsidRDefault="004677A7" w:rsidP="00EB2B21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работа по исследовательским и творческим проектам в режиме наставничества, в качестве наставника выступает учёный, деятель науки или культуры, специалист высокого класса;</w:t>
      </w:r>
    </w:p>
    <w:p w:rsidR="004677A7" w:rsidRPr="00D55775" w:rsidRDefault="004677A7" w:rsidP="00EB2B2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очно - заочные школы;</w:t>
      </w:r>
    </w:p>
    <w:p w:rsidR="004677A7" w:rsidRPr="00D55775" w:rsidRDefault="004677A7" w:rsidP="00EB2B2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каникулярные сборы, лагеря, мастер-классы, творческие лаборатории;</w:t>
      </w:r>
    </w:p>
    <w:p w:rsidR="004677A7" w:rsidRPr="00D55775" w:rsidRDefault="004677A7" w:rsidP="00EB2B2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система творческих конкурсов, фестивалей, олимпиад;</w:t>
      </w:r>
    </w:p>
    <w:p w:rsidR="004677A7" w:rsidRPr="00D55775" w:rsidRDefault="004677A7" w:rsidP="00EB2B21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детские научно-практические конференции и семинары.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Благоприятные возможности дополнительного образования чётко проявляются, в частности, в сфере художественного развития. В эти учреждения часто приходят дети, одарённость которых уже начала раскрываться. Они мотивированы на овладение художественно-творческой деятельностью, и это создает условия для плодотворного освоения специальных умений и знаний. В дополнительном образовании можно использовать такой мощный ресурс развития одарённости, как единство и взаимодействие искусств, что в обычной школе затруднено предметным расчленением содержания образования. Вместе с тем данная форма работы с одарённым ребенком таит серьезные опасности. Важно не создавать у него чувства исключительности: и потому, что оно может не получить подтверждения в дальнейшем, и потому, что кружки и студии посещают не только особо одарённые дети, но и те, кому просто доставляет удовольствие заниматься искусством, и отношения с ними должны складываться гармонично. Две другие опасности, к сожалению, нередко исходят от педагогов. Первая — это эксплуатация неординарных способностей ученика ради престижа учебного заведения, что часто идет во вред ребенку. Вторая — это неосознанное стремление руководителя реализоваться через учеников, что ведёт к кажущейся успешности результата за счёт нивелирования личного эстетического опыта и индивидуальности детей. В обоих случаях одарённый ребёнок оказывается не целью, а средством для решения задач взрослых. Если всех этих трудностей удается избежать, то область дополнительного образования становится исключительно значимой для развития одарённого ребёнка, подготавливая его к профессиональному пути. Понимание одарённости как системного качества предполагает рассмотрение личностного развития в качестве основополагающей цели обучения и воспитания одарённых детей.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 работе с одарёнными и талантливыми детьми можно выделить несколько этапов:</w:t>
      </w:r>
    </w:p>
    <w:p w:rsidR="004677A7" w:rsidRPr="006406C9" w:rsidRDefault="004677A7" w:rsidP="006406C9">
      <w:pPr>
        <w:pStyle w:val="a4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lastRenderedPageBreak/>
        <w:t>Прежде всего, необходимо отыскать одарённых детей. Талантливый человек талантлив во многом, поэтому ребёнок должен иметь право выбора того, каким предметом заниматься углублённо. Разработка личностно - ориентированного подхода к обучению одарённых детей: талантливые дети всегда жаждут чего-то нового, более сложного, и, если их информационный голод останется неутоленным, они быстро потеряют интерес к предмету.</w:t>
      </w:r>
    </w:p>
    <w:p w:rsidR="004677A7" w:rsidRPr="006406C9" w:rsidRDefault="004677A7" w:rsidP="006406C9">
      <w:pPr>
        <w:pStyle w:val="a4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На следующем этапе, надо развить в одарённом ребенке психологию лидера, осторожно чтобы это не привело к появлению «звездной болезни». Он должен не стесняться показывать свои способности, не бояться выражать свои мысли, хотя бы потому, что они нестандартны и не имеют аналогов.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Применительно к обучению интеллектуально одарённых детей, безусловно, ведущими и основными являются методы творческого характера — проблемные, поисковые, эвристические, исследовательские, проектные — в сочетании с методами самостоятельной, индивидуальной и групповой работы. Они исключительно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 сотрудничеству и др.). Наиболее эффективно в работу должны быть включены такие формы как специально организованная интерактивная, проектная и творческая деятельность; тренинги развития творчества; мастер-классы развития творческой одаренности; обучающие семинары по кейс - методу; сетевое взаимодействие; научно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сследовательская работа; конкурсы, фестивали, </w:t>
      </w:r>
      <w:r w:rsidR="00EB2B21">
        <w:rPr>
          <w:rFonts w:ascii="Times New Roman" w:hAnsi="Times New Roman" w:cs="Times New Roman"/>
          <w:sz w:val="24"/>
          <w:szCs w:val="24"/>
        </w:rPr>
        <w:t>научно</w:t>
      </w:r>
      <w:r w:rsidRPr="00D55775">
        <w:rPr>
          <w:rFonts w:ascii="Times New Roman" w:hAnsi="Times New Roman" w:cs="Times New Roman"/>
          <w:sz w:val="24"/>
          <w:szCs w:val="24"/>
        </w:rPr>
        <w:t>- практические конференции; самоуправление.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Выявление одарённых и талантливых детей возможно при использовании таких форм деятельности как анализ особых успехов и достижений ребёнка; создание банка данных по талантливым и одарённым детям; диагностика потенциальных возможностей детей с использованием ресурсов психологических служб. На базе учреждения дополнительного образования детей необходимым является организация психологического сопровождения родителей одарённого ребенка; совместной практической деятельности одарённого ребёнка и родителей; поддержка и поощрение родителей одарённых детей.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Выделяют следующие направления развития одарённости детей, которые применимы и в системе дополнительного образования:</w:t>
      </w:r>
    </w:p>
    <w:p w:rsidR="004677A7" w:rsidRPr="00D55775" w:rsidRDefault="004677A7" w:rsidP="00EB2B21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Активное отношение к окружающему миру. Одарённые люди любознательны, креативны, информированы, активны. Задача взрослых в этом случае – направить энергию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в полезное русло.</w:t>
      </w:r>
    </w:p>
    <w:p w:rsidR="004677A7" w:rsidRPr="00D55775" w:rsidRDefault="004677A7" w:rsidP="00EB2B21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Самостоятельность. Одарённые дети с большой охотой стремятся к самостоятельности, но взрослые люди зачастую ограничивают их стремление.</w:t>
      </w:r>
    </w:p>
    <w:p w:rsidR="004677A7" w:rsidRPr="00D55775" w:rsidRDefault="004677A7" w:rsidP="00EB2B21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Произвольность регулирования своего поведения. Поскольку одарённым детям все легко достаётся, то волевые усилия бывают минимальными. Проблемы возникают, когда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необходимо заставить себя делать то, что неинтересно, когда необходимо подчиниться требованиям взрослых.</w:t>
      </w:r>
    </w:p>
    <w:p w:rsidR="004677A7" w:rsidRPr="00D55775" w:rsidRDefault="004677A7" w:rsidP="00EB2B21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Организация индивидуального стиля деятельности. Индивидуальный стиль деятельности – это система своеобразных действий, приемов, методов, которые применяет человек в своей деятельности и поведении.</w:t>
      </w:r>
    </w:p>
    <w:p w:rsidR="004677A7" w:rsidRPr="00D55775" w:rsidRDefault="004677A7" w:rsidP="00EB2B21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Создание мотивации к развитию и обучению. Потребности и мотивы побуждают человека активности, действию, деятельности, заставляют его ставить цели, задачи и определять способы их выполнения.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Педагоги системы дополнительного образования должны знать об особенностях работы с одарёнными и талантливыми детьми. Программы для одарённых детей отличаются по содержанию, по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процессуальности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, по ожидаемому результату, по среде обучения. Разработка таких программ учитывает, что одарённые дети способны быстро схватывать смысл важнейших понятий, положений, принципов; имеют потребность сосредотачиваться на заинтересовавших сторонах проблемы и разбираться в них глубже; проявляют способность подмечать глубинные детали, особенности и выдвигать объяснения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подмеченному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; часто тревожны, в связи со своей непохожестью на других обучающихся.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Поведение и деятельность педагогов, работающих с одарёнными и талантливыми детьми, в свою очередь, должны отвечать определённым требованиям:</w:t>
      </w:r>
    </w:p>
    <w:p w:rsidR="004677A7" w:rsidRPr="00D55775" w:rsidRDefault="004677A7" w:rsidP="00EB2B2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разработка гибких, индивидуализированных программ;</w:t>
      </w:r>
    </w:p>
    <w:p w:rsidR="004677A7" w:rsidRPr="00D55775" w:rsidRDefault="004677A7" w:rsidP="00EB2B2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создание эмоционально безопасной атмосферы в коллективе объединения;</w:t>
      </w:r>
    </w:p>
    <w:p w:rsidR="004677A7" w:rsidRPr="00D55775" w:rsidRDefault="004677A7" w:rsidP="00EB2B2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стимулирование развития умственных процессов высшего уровня у детей;</w:t>
      </w:r>
    </w:p>
    <w:p w:rsidR="004677A7" w:rsidRPr="00D55775" w:rsidRDefault="004677A7" w:rsidP="00EB2B2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использование различных стратегий обучения и воспитания;</w:t>
      </w:r>
    </w:p>
    <w:p w:rsidR="004677A7" w:rsidRPr="00D55775" w:rsidRDefault="004677A7" w:rsidP="00EB2B2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уважение личности и ценностей воспитанника и формирование его положительной самооценки;</w:t>
      </w:r>
    </w:p>
    <w:p w:rsidR="004677A7" w:rsidRPr="00D55775" w:rsidRDefault="004677A7" w:rsidP="00EB2B21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поощрение творческих особенностей и воображения воспитанников.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Явления детской одарённости и талантливости носят интегративный характер. Проектирование и реализация целевых программ по развитию талантливых и одарённых детей в условиях дополнительного образования (как фактор системной поддержки данной категории воспитанников со стороны взрослых) будет способствовать не только росту их достижений, но и оказывать влияние на дальнейший жизненный путь.</w:t>
      </w:r>
    </w:p>
    <w:p w:rsidR="004677A7" w:rsidRPr="00EB2B21" w:rsidRDefault="004677A7" w:rsidP="00EB2B21">
      <w:pPr>
        <w:pStyle w:val="3"/>
        <w:numPr>
          <w:ilvl w:val="0"/>
          <w:numId w:val="65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29660857"/>
      <w:r w:rsidRPr="00EB2B2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Диагностические этапы выявления </w:t>
      </w:r>
      <w:proofErr w:type="gramStart"/>
      <w:r w:rsidRPr="00EB2B21">
        <w:rPr>
          <w:rFonts w:ascii="Times New Roman" w:hAnsi="Times New Roman" w:cs="Times New Roman"/>
          <w:color w:val="auto"/>
          <w:sz w:val="24"/>
          <w:szCs w:val="24"/>
        </w:rPr>
        <w:t>одарённых</w:t>
      </w:r>
      <w:proofErr w:type="gramEnd"/>
      <w:r w:rsidRPr="00EB2B21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</w:t>
      </w:r>
      <w:bookmarkEnd w:id="10"/>
    </w:p>
    <w:p w:rsidR="004677A7" w:rsidRPr="00D55775" w:rsidRDefault="004677A7" w:rsidP="00EB2B2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Номинация (называние) — имена кандидатов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одарённые;</w:t>
      </w:r>
    </w:p>
    <w:p w:rsidR="004677A7" w:rsidRPr="00D55775" w:rsidRDefault="004677A7" w:rsidP="00EB2B21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Выявление проявлений одарённости в поведении и разных видах деятельности учащегося на основании данных наблюдений, рейтинговых шкал, ответов на анкеты;</w:t>
      </w:r>
    </w:p>
    <w:p w:rsidR="004677A7" w:rsidRPr="00D55775" w:rsidRDefault="004677A7" w:rsidP="00EB2B21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Изучение условий и истории развития, обучающегося в семье, его интересов, увлечений — сведения о семье, о раннем развитии ребенка, о его интересах и необычных способностях с помощью опросников и интервью;</w:t>
      </w:r>
    </w:p>
    <w:p w:rsidR="004677A7" w:rsidRPr="00D55775" w:rsidRDefault="004677A7" w:rsidP="00EB2B21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Оценка учащегося его сверстниками — сведения о способностях, не проявляющихся в успеваемости и достижениях с помощью опросников;</w:t>
      </w:r>
    </w:p>
    <w:p w:rsidR="004677A7" w:rsidRPr="00D55775" w:rsidRDefault="004677A7" w:rsidP="00EB2B21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Самооценка способностей, мотивации, интересов, успехов с помощью опросников, самоотчетов, собеседования;</w:t>
      </w:r>
    </w:p>
    <w:p w:rsidR="004677A7" w:rsidRPr="00D55775" w:rsidRDefault="004677A7" w:rsidP="00EB2B2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Оценка работ (экзаменационных в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.), достижений;</w:t>
      </w:r>
    </w:p>
    <w:p w:rsidR="004677A7" w:rsidRPr="00D55775" w:rsidRDefault="004677A7" w:rsidP="00EB2B21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Психологическое тестирование — показатели интеллектуальных особенностей абстрактного и логического мышления, математические способности, технические способности, лингвистические способности, память творческого и личностного развития, обучающегося с помощью психодиагностических тестов.</w:t>
      </w:r>
    </w:p>
    <w:p w:rsidR="004677A7" w:rsidRPr="00EB2B21" w:rsidRDefault="004677A7" w:rsidP="00EB2B21">
      <w:pPr>
        <w:pStyle w:val="4"/>
        <w:numPr>
          <w:ilvl w:val="0"/>
          <w:numId w:val="65"/>
        </w:numPr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</w:pPr>
      <w:bookmarkStart w:id="11" w:name="_Toc29660858"/>
      <w:r w:rsidRPr="00EB2B21"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  <w:t>Индивидуальный образовательный маршр</w:t>
      </w:r>
      <w:r w:rsidR="001033EF"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  <w:t>ут на занятиях</w:t>
      </w:r>
      <w:r w:rsidRPr="00EB2B21"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EB2B21"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  <w:t>для</w:t>
      </w:r>
      <w:proofErr w:type="gramEnd"/>
      <w:r w:rsidRPr="00EB2B21"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  <w:t xml:space="preserve"> одарённых</w:t>
      </w:r>
      <w:bookmarkEnd w:id="11"/>
      <w:r w:rsidRPr="00EB2B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EB2B21">
        <w:rPr>
          <w:rStyle w:val="10"/>
          <w:rFonts w:cs="Times New Roman"/>
          <w:b/>
          <w:bCs/>
          <w:i w:val="0"/>
          <w:color w:val="000000" w:themeColor="text1"/>
          <w:sz w:val="24"/>
          <w:szCs w:val="24"/>
        </w:rPr>
        <w:t>обучающихся</w:t>
      </w:r>
    </w:p>
    <w:p w:rsidR="004677A7" w:rsidRPr="00D55775" w:rsidRDefault="004677A7" w:rsidP="00E478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В документах, посвященных модернизации российского образования, ясно выражена мысль о необходимости смены ориентиров образования с получения знаний и реализации абстрактных воспитательных задач к формированию универсальных способностей личности, основанных на новых социальных потребностях и ценностях. Достижение этой цели прямо связано с индивидуализацией образовательного процесса, что вполне осуществимо при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по индивидуальным образовательным маршрутам. Учреждение дополнительного образования имеет огромный потенциал для работы в этом направлении. Оно предоставляет широкий спектр видов творческой деятельности, среди которых каждый обучающийся может найти себе дело по душе, которое, возможно, в будущем станет его профессией.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Поиски в направлении разработки индивидуальных форм организации обучения ведутся многими специалистами в разных странах. Большинство исследователей склоняются к тому, что предельно индивидуализировать учебную деятельность обучающегося можно только одним способом - разработать индивидуальные учебные планы (или образовательные маршруты) для каждого учащегося, исходя из его индивидуальных возможностей и особенностей. Индивидуальный образовательный маршрут определяется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 xml:space="preserve">учёными как целенаправленно проектируемая дифференцированная образовательная программа, обеспечивающая учащемуся позиции субъекта выбора, разработки и реализации образовательной программы при осуществлении преподавателями педагогической поддержки его самоопределения и самореализации. Индивидуальный образовательный маршрут определяется образовательными потребностями, индивидуальными способностями и возможностями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(уровень готовности к освоению программы). Использование индивидуальных образовательных маршрутов в системе дополнительного образования является одной из форм педагогической поддержки личностного, жизненного и профессионального самоопределения воспитанников. Содержание образовательной программы нового поколения должно определяться возможностью построения в ее рамках для каждого ребенка индивидуального маршрута развития, пронизывающего различные образовательные области.</w:t>
      </w:r>
    </w:p>
    <w:p w:rsidR="004677A7" w:rsidRPr="00EB2B21" w:rsidRDefault="004677A7" w:rsidP="00EB2B21">
      <w:pPr>
        <w:pStyle w:val="5"/>
        <w:numPr>
          <w:ilvl w:val="0"/>
          <w:numId w:val="65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2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Требования к разработке программ индивидуального образовательного маршрута </w:t>
      </w:r>
      <w:proofErr w:type="gramStart"/>
      <w:r w:rsidRPr="00EB2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proofErr w:type="gramEnd"/>
      <w:r w:rsidRPr="00EB2B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одарённых обучающихся</w:t>
      </w:r>
    </w:p>
    <w:p w:rsidR="004677A7" w:rsidRPr="00D55775" w:rsidRDefault="004677A7" w:rsidP="00E478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 центре внимания современного образования стоит процесс познания, ориентирующий учащегося на самостоятельный поиск, исследование, открытие, деятельность. Для реализации индивидуальных особенностей развития и обучения детей необходимо создание интегрированной модели о</w:t>
      </w:r>
      <w:r w:rsidR="00EB2B21">
        <w:rPr>
          <w:rFonts w:ascii="Times New Roman" w:hAnsi="Times New Roman" w:cs="Times New Roman"/>
          <w:sz w:val="24"/>
          <w:szCs w:val="24"/>
        </w:rPr>
        <w:t>бразовательного пространств</w:t>
      </w:r>
      <w:proofErr w:type="gramStart"/>
      <w:r w:rsidR="00EB2B21">
        <w:rPr>
          <w:rFonts w:ascii="Times New Roman" w:hAnsi="Times New Roman" w:cs="Times New Roman"/>
          <w:sz w:val="24"/>
          <w:szCs w:val="24"/>
        </w:rPr>
        <w:t>а</w:t>
      </w:r>
      <w:r w:rsidRPr="00D557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маршрута.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Цель индивидуальных образовательных маршрутов:</w:t>
      </w:r>
    </w:p>
    <w:p w:rsidR="004677A7" w:rsidRPr="00D55775" w:rsidRDefault="004677A7" w:rsidP="00EB2B21">
      <w:pPr>
        <w:pStyle w:val="a4"/>
        <w:numPr>
          <w:ilvl w:val="0"/>
          <w:numId w:val="6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обеспечить формирование и реализацию потребности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, саморазвитии.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Задачи:</w:t>
      </w:r>
    </w:p>
    <w:p w:rsidR="004677A7" w:rsidRPr="00D55775" w:rsidRDefault="004677A7" w:rsidP="00EB2B21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создать условия для существенной дифференциации содержания обучения и воспитания обучающихся с широкими и гибкими возможностями построения индивидуальных образовательных программ;</w:t>
      </w:r>
    </w:p>
    <w:p w:rsidR="004677A7" w:rsidRPr="00D55775" w:rsidRDefault="004677A7" w:rsidP="00EB2B21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активизировать познавательную деятельность учащихся, повысить роль самостоятельной творческой исследовательской работы педагога и учащегося;</w:t>
      </w:r>
    </w:p>
    <w:p w:rsidR="004677A7" w:rsidRPr="00D55775" w:rsidRDefault="004677A7" w:rsidP="00EB2B21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обеспечить развитие целостной структуры личностных свойств ученика, позволяющих наиболее успешными способами осваивать учебный материал и раскрывать свой творческий потенциал.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рас</w:t>
      </w:r>
      <w:r w:rsidR="00EB2B21">
        <w:rPr>
          <w:rFonts w:ascii="Times New Roman" w:hAnsi="Times New Roman" w:cs="Times New Roman"/>
          <w:sz w:val="24"/>
          <w:szCs w:val="24"/>
        </w:rPr>
        <w:t>сматривается как образовательн</w:t>
      </w:r>
      <w:proofErr w:type="gramStart"/>
      <w:r w:rsidR="00EB2B21">
        <w:rPr>
          <w:rFonts w:ascii="Times New Roman" w:hAnsi="Times New Roman" w:cs="Times New Roman"/>
          <w:sz w:val="24"/>
          <w:szCs w:val="24"/>
        </w:rPr>
        <w:t>о</w:t>
      </w:r>
      <w:r w:rsidRPr="00D557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формирующий, коррекционно-развивающий, диагностический </w:t>
      </w:r>
      <w:r w:rsidRPr="00D55775">
        <w:rPr>
          <w:rFonts w:ascii="Times New Roman" w:hAnsi="Times New Roman" w:cs="Times New Roman"/>
          <w:bCs/>
          <w:sz w:val="24"/>
          <w:szCs w:val="24"/>
        </w:rPr>
        <w:t>путь, направление движения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sz w:val="24"/>
          <w:szCs w:val="24"/>
        </w:rPr>
        <w:t xml:space="preserve">субъекта (обучающегося), выбор им индивидуального содержания обучения и воспитания, форм организации своей учебной деятельности, ориентация на собственное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 xml:space="preserve">личностное развитие под влиянием личностно ориентированного взаимодействия педагога и учащегося, и определение результативности своей учебной деятельности. Реализация индивидуальных образовательных маршрутов обеспечивается выбором индивидуальных образовательных программ. 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06" w:type="dxa"/>
        <w:shd w:val="clear" w:color="auto" w:fill="FFFFFF"/>
        <w:tblCellMar>
          <w:top w:w="105" w:type="dxa"/>
          <w:left w:w="142" w:type="dxa"/>
          <w:bottom w:w="105" w:type="dxa"/>
          <w:right w:w="142" w:type="dxa"/>
        </w:tblCellMar>
        <w:tblLook w:val="04A0" w:firstRow="1" w:lastRow="0" w:firstColumn="1" w:lastColumn="0" w:noHBand="0" w:noVBand="1"/>
      </w:tblPr>
      <w:tblGrid>
        <w:gridCol w:w="2439"/>
        <w:gridCol w:w="3649"/>
        <w:gridCol w:w="3118"/>
      </w:tblGrid>
      <w:tr w:rsidR="004677A7" w:rsidRPr="00D55775" w:rsidTr="006406C9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36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 реализации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36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способы деятельности педагога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36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выход</w:t>
            </w:r>
          </w:p>
        </w:tc>
      </w:tr>
      <w:tr w:rsidR="004677A7" w:rsidRPr="00D55775" w:rsidTr="006406C9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нкетирования, наблюдение, контрольные мероприятия.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Материал для исследования и планирования дальнейшей работы</w:t>
            </w:r>
          </w:p>
        </w:tc>
      </w:tr>
      <w:tr w:rsidR="004677A7" w:rsidRPr="00D55775" w:rsidTr="006406C9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Аналитико-исследовательский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работ, анкетирования, наблюдения. Выявление успешности обучения учащихся, по конкретным темам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Информация об индивидуальных особенностях учащихся, сопоставление с реальными учебными возможностями (РУВ)</w:t>
            </w:r>
          </w:p>
        </w:tc>
      </w:tr>
      <w:tr w:rsidR="004677A7" w:rsidRPr="00D55775" w:rsidTr="006406C9"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Организационно – проектировочный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Поиск путей педагогической поддержки. Определение темы, компетентностей учащихся. Выбор форм и способов работы. Сроки. Составление ИОМ (индивидуальный образовательный маршрут) учащегося.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ИОМ (индивидуальный образовательный маршрут учащегося)</w:t>
            </w:r>
          </w:p>
        </w:tc>
      </w:tr>
      <w:tr w:rsidR="004677A7" w:rsidRPr="00D55775" w:rsidTr="006406C9">
        <w:trPr>
          <w:trHeight w:val="405"/>
        </w:trPr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Работа по ИОМ учащегося с целью его развития и поддержки.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творческой одаренности учащегося.</w:t>
            </w:r>
          </w:p>
        </w:tc>
      </w:tr>
      <w:tr w:rsidR="004677A7" w:rsidRPr="00D55775" w:rsidTr="006406C9">
        <w:trPr>
          <w:trHeight w:val="165"/>
        </w:trPr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6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Анализ работы по ИОМ. Выявление положительные и отрицательные моменты Определение перспектив для дальнейшей работы</w:t>
            </w:r>
          </w:p>
        </w:tc>
      </w:tr>
    </w:tbl>
    <w:p w:rsidR="004677A7" w:rsidRPr="00D55775" w:rsidRDefault="004677A7" w:rsidP="00820C80">
      <w:pPr>
        <w:pStyle w:val="1"/>
        <w:numPr>
          <w:ilvl w:val="0"/>
          <w:numId w:val="64"/>
        </w:numPr>
      </w:pPr>
      <w:bookmarkStart w:id="12" w:name="_Toc29660859"/>
      <w:r w:rsidRPr="00D55775">
        <w:t>Методика построения индивидуального образовательного маршрута</w:t>
      </w:r>
      <w:bookmarkEnd w:id="12"/>
    </w:p>
    <w:p w:rsidR="004677A7" w:rsidRPr="00D55775" w:rsidRDefault="004677A7" w:rsidP="005B2E1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Педагог, составляющий индивидуальную программу для того или иного ребенка, должен опираться в первую очередь на содержание дополнительной образовательной программы своего объединения. Главный вопрос всякой образовательной программы или маршрута: «Как структурировать материал?» Приступая к созданию индивидуального образовательного маршрута, педагогу необходимо определить, по какому типу структурирован материал в его программе.</w:t>
      </w:r>
    </w:p>
    <w:p w:rsidR="004677A7" w:rsidRPr="00820C80" w:rsidRDefault="004677A7" w:rsidP="00EB2B21">
      <w:pPr>
        <w:pStyle w:val="2"/>
        <w:numPr>
          <w:ilvl w:val="1"/>
          <w:numId w:val="39"/>
        </w:numPr>
        <w:rPr>
          <w:sz w:val="24"/>
          <w:szCs w:val="24"/>
        </w:rPr>
      </w:pPr>
      <w:bookmarkStart w:id="13" w:name="_Toc29660860"/>
      <w:r w:rsidRPr="00820C80">
        <w:rPr>
          <w:sz w:val="24"/>
          <w:szCs w:val="24"/>
        </w:rPr>
        <w:lastRenderedPageBreak/>
        <w:t>Разработка и внедрение индивидуальных обучающих маршрутов обучающихся</w:t>
      </w:r>
      <w:bookmarkEnd w:id="13"/>
    </w:p>
    <w:p w:rsidR="004677A7" w:rsidRPr="00D55775" w:rsidRDefault="004677A7" w:rsidP="00E478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Логическая структура проектирования индивидуального образовательного маршрута включает в себя следующие этапы:</w:t>
      </w:r>
    </w:p>
    <w:p w:rsidR="004677A7" w:rsidRPr="00D55775" w:rsidRDefault="004677A7" w:rsidP="00EB2B21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постановка образовательной цели (индивидуальный выбор цели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подготовки);</w:t>
      </w:r>
    </w:p>
    <w:p w:rsidR="004677A7" w:rsidRPr="00D55775" w:rsidRDefault="004677A7" w:rsidP="00EB2B21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самоанализ, рефлексия (осознание и соотнесение индивидуальных потребностей с внешними требованиями (например, требованиям профиля);</w:t>
      </w:r>
    </w:p>
    <w:p w:rsidR="004677A7" w:rsidRPr="00D55775" w:rsidRDefault="004677A7" w:rsidP="00EB2B21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выбор пути (вариантов) реализации поставленной цели;</w:t>
      </w:r>
    </w:p>
    <w:p w:rsidR="004677A7" w:rsidRPr="00D55775" w:rsidRDefault="004677A7" w:rsidP="00EB2B21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конкретизация цели (выбор курсов);</w:t>
      </w:r>
    </w:p>
    <w:p w:rsidR="004677A7" w:rsidRPr="00D55775" w:rsidRDefault="004677A7" w:rsidP="00EB2B21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оформление маршрутного листа.</w:t>
      </w:r>
    </w:p>
    <w:p w:rsidR="004677A7" w:rsidRPr="00D55775" w:rsidRDefault="004677A7" w:rsidP="005B2E1A">
      <w:pPr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br w:type="page"/>
      </w:r>
    </w:p>
    <w:p w:rsidR="004677A7" w:rsidRPr="00EB2B21" w:rsidRDefault="004677A7" w:rsidP="00820C80">
      <w:pPr>
        <w:pStyle w:val="4"/>
        <w:numPr>
          <w:ilvl w:val="1"/>
          <w:numId w:val="39"/>
        </w:numPr>
        <w:spacing w:after="240"/>
        <w:ind w:left="1434" w:hanging="357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EB2B2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>Структура индивидуального образовательного маршрута</w:t>
      </w:r>
    </w:p>
    <w:tbl>
      <w:tblPr>
        <w:tblW w:w="934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2"/>
        <w:gridCol w:w="6946"/>
      </w:tblGrid>
      <w:tr w:rsidR="004677A7" w:rsidRPr="00D55775" w:rsidTr="004979C2">
        <w:trPr>
          <w:trHeight w:val="104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Компоненты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компонентов</w:t>
            </w:r>
          </w:p>
        </w:tc>
      </w:tr>
      <w:tr w:rsidR="004677A7" w:rsidRPr="00D55775" w:rsidTr="004979C2">
        <w:trPr>
          <w:trHeight w:val="60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Постановка целей, определение задач образовательной работы</w:t>
            </w:r>
          </w:p>
        </w:tc>
      </w:tr>
      <w:tr w:rsidR="004677A7" w:rsidRPr="00D55775" w:rsidTr="004979C2">
        <w:trPr>
          <w:trHeight w:val="104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Отбор содержания программного материала на основе образовательной программы</w:t>
            </w:r>
          </w:p>
        </w:tc>
      </w:tr>
      <w:tr w:rsidR="004677A7" w:rsidRPr="00D55775" w:rsidTr="004979C2">
        <w:trPr>
          <w:trHeight w:val="1490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Определение используемых педагогических технологий, методов, методик, систем обучения и воспитания с учетом индивидуальных особенностей ребенка</w:t>
            </w:r>
          </w:p>
        </w:tc>
      </w:tr>
      <w:tr w:rsidR="004677A7" w:rsidRPr="00D55775" w:rsidTr="004979C2">
        <w:trPr>
          <w:trHeight w:val="1048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Определение системы диагностического сопровождения</w:t>
            </w:r>
          </w:p>
        </w:tc>
      </w:tr>
      <w:tr w:rsidR="004677A7" w:rsidRPr="00D55775" w:rsidTr="004979C2">
        <w:trPr>
          <w:trHeight w:val="1062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Результативный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Формулируются ожидаемые результаты, сроки их достижения и критерии оценки эффективности реализуемых мероприятий</w:t>
            </w:r>
          </w:p>
        </w:tc>
      </w:tr>
    </w:tbl>
    <w:p w:rsidR="004677A7" w:rsidRPr="00EB2B21" w:rsidRDefault="004677A7" w:rsidP="00820C80">
      <w:pPr>
        <w:pStyle w:val="5"/>
        <w:numPr>
          <w:ilvl w:val="1"/>
          <w:numId w:val="39"/>
        </w:numPr>
        <w:spacing w:before="240"/>
        <w:ind w:left="1434" w:hanging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B2B21">
        <w:rPr>
          <w:rFonts w:ascii="Times New Roman" w:hAnsi="Times New Roman" w:cs="Times New Roman"/>
          <w:b/>
          <w:color w:val="auto"/>
          <w:sz w:val="24"/>
          <w:szCs w:val="24"/>
        </w:rPr>
        <w:t>Этапы разработки и</w:t>
      </w:r>
      <w:r w:rsidR="001033EF">
        <w:rPr>
          <w:rFonts w:ascii="Times New Roman" w:hAnsi="Times New Roman" w:cs="Times New Roman"/>
          <w:b/>
          <w:color w:val="auto"/>
          <w:sz w:val="24"/>
          <w:szCs w:val="24"/>
        </w:rPr>
        <w:t>ндивидуального маршрута на занятиях</w:t>
      </w:r>
    </w:p>
    <w:p w:rsidR="004677A7" w:rsidRPr="00D55775" w:rsidRDefault="004677A7" w:rsidP="00E478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Педагог, разрабатывающий индивидуальный образовательный маршрут должен действовать примерно по такой схеме:</w:t>
      </w:r>
    </w:p>
    <w:p w:rsidR="004677A7" w:rsidRPr="00D55775" w:rsidRDefault="004677A7" w:rsidP="00EB2B2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определить уровень развития ребенка - диагностика (в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. его качества и способности);</w:t>
      </w:r>
    </w:p>
    <w:p w:rsidR="004677A7" w:rsidRPr="00D55775" w:rsidRDefault="004677A7" w:rsidP="00EB2B2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очертить долгосрочные и краткосрочные цели и пути к их достижению;</w:t>
      </w:r>
    </w:p>
    <w:p w:rsidR="004677A7" w:rsidRPr="00D55775" w:rsidRDefault="004677A7" w:rsidP="00EB2B21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определить время, которое должен затратить ребенок на освоение базовой и специальной программы;</w:t>
      </w:r>
    </w:p>
    <w:p w:rsidR="004677A7" w:rsidRPr="00D55775" w:rsidRDefault="004677A7" w:rsidP="00EB2B2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определение роли родителей;</w:t>
      </w:r>
    </w:p>
    <w:p w:rsidR="004677A7" w:rsidRPr="00D55775" w:rsidRDefault="004677A7" w:rsidP="00EB2B2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разработка учебно-тематического плана;</w:t>
      </w:r>
    </w:p>
    <w:p w:rsidR="004677A7" w:rsidRPr="00D55775" w:rsidRDefault="004677A7" w:rsidP="00EB2B2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определение содержания;</w:t>
      </w:r>
    </w:p>
    <w:p w:rsidR="004677A7" w:rsidRPr="00D55775" w:rsidRDefault="004677A7" w:rsidP="00EB2B21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определить способы оценки успехов ребенка.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Очень важен и примечателен тот факт, что педагоги в своей практической деятельности, чтобы не проглядеть, не потерять одарённость проявляют большое внимание к установлению уровня способностей и их разнообразия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обучающихся. И, наоборот, теряя дарование, талант и просто заметные способности, педагоги образовательных учреждений теряют и всех остальных. Существует множество методик диагностики уровня развития способностей и одарённости. Исходя из результатов диагностики, педагог совместно с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lastRenderedPageBreak/>
        <w:t>обучающимся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и его родителями определяет цели и задачи маршрута. В индивидуальном порядке по согласованию с родителями и самим обучающимся определяется срок действия маршрута в соответствии с поставленными целями и задачами. Предусматривается участие родителей в разработке маршрута, определении целей в совместной творческой деятельности со своим ребенком (Например, изготовление костюма для выступления на концерте).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Педагогу необходимо совместно с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и родителями подобрать:</w:t>
      </w:r>
    </w:p>
    <w:p w:rsidR="004677A7" w:rsidRPr="00D55775" w:rsidRDefault="004677A7" w:rsidP="00EB2B21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темы занятий дополнительно к темам из базовой программы, опираясь на интересы обучающегося, его возможности и поставленные цели;</w:t>
      </w:r>
    </w:p>
    <w:p w:rsidR="004677A7" w:rsidRPr="00D55775" w:rsidRDefault="004677A7" w:rsidP="00820C80">
      <w:pPr>
        <w:numPr>
          <w:ilvl w:val="0"/>
          <w:numId w:val="4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одарённым обучающимся по индивидуальному образовательному маршруту и добавить их к традиционным методам из базовой программы.</w:t>
      </w:r>
    </w:p>
    <w:tbl>
      <w:tblPr>
        <w:tblW w:w="9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09"/>
        <w:gridCol w:w="2915"/>
        <w:gridCol w:w="3501"/>
      </w:tblGrid>
      <w:tr w:rsidR="004677A7" w:rsidRPr="00D55775" w:rsidTr="006406C9">
        <w:trPr>
          <w:trHeight w:val="576"/>
        </w:trPr>
        <w:tc>
          <w:tcPr>
            <w:tcW w:w="5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занятий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4677A7" w:rsidRPr="00D55775" w:rsidTr="004979C2">
        <w:trPr>
          <w:trHeight w:val="118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бенефис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размышление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демонстрация достижений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</w:t>
            </w:r>
          </w:p>
          <w:p w:rsidR="004677A7" w:rsidRPr="00D55775" w:rsidRDefault="004677A7" w:rsidP="006406C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</w:tbl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Разработчик маршрута, проанализировав результаты диагностики и исходя из содержания учебно-тематического плана, решает, нужно ли для достижения поставленной цели привлечь к работе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данным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обучающимся других специалистов (например, если по результатам диагностики выяснилось, что у воспитанника есть психические особенности, то ему необходимы занятия с психологом). Способ оценки и самооценки успехов выбирает педагог совместно с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. Лучше проводить оценку успехов на каждом этапе освоения маршрута по карте одарённости, которую уже использовали на этапе диагностики. Самооценку воспитанник может провести по одному из опросчиков самоанализа.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Cs/>
          <w:sz w:val="24"/>
          <w:szCs w:val="24"/>
        </w:rPr>
        <w:t>Пояснительная записка</w:t>
      </w:r>
      <w:r w:rsidRPr="00D55775">
        <w:rPr>
          <w:rFonts w:ascii="Times New Roman" w:hAnsi="Times New Roman" w:cs="Times New Roman"/>
          <w:sz w:val="24"/>
          <w:szCs w:val="24"/>
        </w:rPr>
        <w:t> к индивидуальному маршруту должна включать:</w:t>
      </w:r>
    </w:p>
    <w:p w:rsidR="004677A7" w:rsidRPr="00D55775" w:rsidRDefault="004677A7" w:rsidP="00EB2B21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особенности развития ребенка;</w:t>
      </w:r>
    </w:p>
    <w:p w:rsidR="004677A7" w:rsidRPr="00D55775" w:rsidRDefault="004677A7" w:rsidP="00EB2B21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описание способностей и потенциальных возможностей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;</w:t>
      </w:r>
    </w:p>
    <w:p w:rsidR="004677A7" w:rsidRPr="00D55775" w:rsidRDefault="004677A7" w:rsidP="00EB2B21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процесса;</w:t>
      </w:r>
    </w:p>
    <w:p w:rsidR="004677A7" w:rsidRPr="00D55775" w:rsidRDefault="004677A7" w:rsidP="00EB2B21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ожидаемые результаты;</w:t>
      </w:r>
    </w:p>
    <w:p w:rsidR="004677A7" w:rsidRPr="00D55775" w:rsidRDefault="004677A7" w:rsidP="00EB2B21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критерии результативности;</w:t>
      </w:r>
    </w:p>
    <w:p w:rsidR="004677A7" w:rsidRPr="00D55775" w:rsidRDefault="004677A7" w:rsidP="00EB2B21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формы и способы отслеживания результативности образовательного процесса.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В индивидуальном маршруте необходимо:</w:t>
      </w:r>
    </w:p>
    <w:p w:rsidR="004677A7" w:rsidRPr="00D55775" w:rsidRDefault="004677A7" w:rsidP="00EB2B2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предложить подборку заданий определенной сложности (повышенной или упрощенной) в зависимости от особенностей развития детей и их возможностей;</w:t>
      </w:r>
    </w:p>
    <w:p w:rsidR="004677A7" w:rsidRPr="00D55775" w:rsidRDefault="004677A7" w:rsidP="00EB2B2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представить тематику исследовательских или творческих проектов.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Имеющиеся материалы при необходимости размещаются в приложении к образовательной программе.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Проектирование индивидуальных образовательных маршрутов включает как учебную, так и вне учебную деятельность одарённого подростка.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Причём, взаимодействие педагога и обучающегося возникает уже в ходе проектирования индивидуального образовательного маршрута.</w:t>
      </w:r>
    </w:p>
    <w:p w:rsidR="004677A7" w:rsidRPr="00EB2B21" w:rsidRDefault="004677A7" w:rsidP="00EB2B21">
      <w:pPr>
        <w:pStyle w:val="6"/>
        <w:numPr>
          <w:ilvl w:val="1"/>
          <w:numId w:val="39"/>
        </w:numP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r w:rsidRPr="00EB2B21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t>Разработка и реализация индивидуальных образовательных маршрутов для детей с ограниченными возможностями здоровья (ОВЗ)</w:t>
      </w:r>
    </w:p>
    <w:p w:rsidR="004677A7" w:rsidRPr="00D55775" w:rsidRDefault="004677A7" w:rsidP="00E4785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 настоящее время идет активный процесс модернизации системы специального (коррекционного) образования в ее технологическом, содержательном и функциональном аспекте. В этой связи одним из актуальных вопросов специальной педагогики является поиск путей качественной индивидуализации обучения и воспитания детей с ограниченными возможностями здоровья (ОВЗ) в соответствии с их особыми образовательными потребностями. Это позволяет повысить эффективность коррекционной работы и обеспечить в дальнейшем успешную социализацию данной категории детей. Учебные достижения и качество социализации детей с ограниченными возможностями здоровья во многом определяются тем, каково структурно-содержательное наполнение образовательных программ в соответствии, с которыми осуществляется их образовательный процесс. В свою очередь, процесс индивидуализации образования применительно к категории детей с ограниченными возможностями здоровья является инновационным в силу того, что требует смены педагогической парадигмы в направлении построения процесса обучения, коррекции и компенсации нарушений у детей как их индивидуальной деятельности, поддержки и развития индивидуальности каждого ребенка и особой организации образовательной среды. Однако разработка данного направления, несмотря на его актуальность и востребованность со стороны практических работников, до сих пор не приобрела технологической завершённости. До настоящего времени отсутствует единство подходов как в отношении структуры, так в вопросах содержательного наполнения индивидуальных образовательных программ и маршрутов для обучающихся и воспитанников с ограниченными возможностями здоровья.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Индивидуальная образовательная программа – это документ, который составляется на основе базовой программы с учётом актуального уровня развития ребенка с ОВЗ.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Комплекс индивидуальных образовательных программ выражает образовательный маршрут ребенка. Индивидуальная образовательная программа направлена на преодоление несоответствия между процессом обучения ребенка с психофизическим нарушением по образовательным программам определенной ступени образования и реальными возможностями ребёнка исходя из структуры его нарушения, познавательных потребностей и возможностей.</w:t>
      </w:r>
    </w:p>
    <w:p w:rsidR="004677A7" w:rsidRPr="00D55775" w:rsidRDefault="004677A7" w:rsidP="00820C80">
      <w:pPr>
        <w:pStyle w:val="1"/>
        <w:numPr>
          <w:ilvl w:val="0"/>
          <w:numId w:val="64"/>
        </w:numPr>
      </w:pPr>
      <w:bookmarkStart w:id="14" w:name="_Toc29660861"/>
      <w:r w:rsidRPr="00D55775">
        <w:t>Нормативно-правовые и организационно-педагогические условия проектирования индивидуальных образовательных программ и маршрутов</w:t>
      </w:r>
      <w:bookmarkEnd w:id="14"/>
    </w:p>
    <w:p w:rsidR="004677A7" w:rsidRPr="00D55775" w:rsidRDefault="004677A7" w:rsidP="0081063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D55775">
        <w:rPr>
          <w:rFonts w:ascii="Times New Roman" w:hAnsi="Times New Roman" w:cs="Times New Roman"/>
          <w:iCs/>
          <w:sz w:val="24"/>
          <w:szCs w:val="24"/>
        </w:rPr>
        <w:t>нормативн</w:t>
      </w:r>
      <w:proofErr w:type="gramStart"/>
      <w:r w:rsidRPr="00D55775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Pr="00D55775">
        <w:rPr>
          <w:rFonts w:ascii="Times New Roman" w:hAnsi="Times New Roman" w:cs="Times New Roman"/>
          <w:iCs/>
          <w:sz w:val="24"/>
          <w:szCs w:val="24"/>
        </w:rPr>
        <w:t xml:space="preserve"> правовых оснований</w:t>
      </w:r>
      <w:r w:rsidRPr="00D55775">
        <w:rPr>
          <w:rFonts w:ascii="Times New Roman" w:hAnsi="Times New Roman" w:cs="Times New Roman"/>
          <w:sz w:val="24"/>
          <w:szCs w:val="24"/>
        </w:rPr>
        <w:t xml:space="preserve"> проектирования индивидуальных образовательных программ для воспитанников и обучающихся выступает закон РФ № 3266-1 от 10.07.1992 «Об образовании», в котором отмечается, что разработка и утверждение образовательных программ относятся к компетенции образовательного учреждения. При этом законодательно установлен минимум содержания образовательной программы, определяемый федеральным государственным образовательным стандартом для учащихся с сохранным интеллектуальным развитием. По отношению к детям с нарушением интеллекта следует ориентироваться на требования программ для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(К) ОУ VIII вида. Указанные нормативные основания позволяют образовательному учреждению разрабатывать и реализовывать образовательные программы с учётом интересов и возможностей обучающихся, в том числе и индивидуальные образовательные программы. Индивидуальная образовательная программа, как и любая другая программа, разрабатываемая педагогами образовательных учреждений, должна быть утверждена на педагогическом совете образовательного учреждения, если составлена на основе базовой программы, так как образовательное учреждение в лице руководителя несёт ответственность за содержание реализуемых образовательных программ. В других случаях (когда программа составляется на основе авторских материалов или программ, не рекомендованных для данной категории детей) материалы должны пройти процедуру рецензирования во внешней организации.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При необходимости для обучающегося составляется индивидуальный образовательный маршрут, который включает в себя несколько программ по разным направлениям.</w:t>
      </w:r>
      <w:proofErr w:type="gramEnd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iCs/>
          <w:sz w:val="24"/>
          <w:szCs w:val="24"/>
        </w:rPr>
        <w:t>Организационно-педагогические условия</w:t>
      </w:r>
      <w:r w:rsidRPr="00D55775">
        <w:rPr>
          <w:rFonts w:ascii="Times New Roman" w:hAnsi="Times New Roman" w:cs="Times New Roman"/>
          <w:sz w:val="24"/>
          <w:szCs w:val="24"/>
        </w:rPr>
        <w:t xml:space="preserve"> проектирования и реализации индивидуальной образовательной программы и маршрута предусматривают следующее:</w:t>
      </w:r>
    </w:p>
    <w:p w:rsidR="004677A7" w:rsidRPr="00D55775" w:rsidRDefault="004677A7" w:rsidP="00EB2B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775">
        <w:rPr>
          <w:rFonts w:ascii="Times New Roman" w:hAnsi="Times New Roman" w:cs="Times New Roman"/>
          <w:sz w:val="24"/>
          <w:szCs w:val="24"/>
        </w:rPr>
        <w:t xml:space="preserve">наличие в образовательном учреждении службы сопровождения, в рамках которой проводится комплексная оценка специалистами необходимости и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целесообразности разработки для обучающегося с психофизическим недостатком индивидуальной образовательной программы.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В качестве оптимальной структуры сопровождения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 выступает псих</w:t>
      </w:r>
      <w:r w:rsidR="006406C9">
        <w:rPr>
          <w:rFonts w:ascii="Times New Roman" w:hAnsi="Times New Roman" w:cs="Times New Roman"/>
          <w:sz w:val="24"/>
          <w:szCs w:val="24"/>
        </w:rPr>
        <w:t>олого</w:t>
      </w:r>
      <w:r w:rsidRPr="00D55775">
        <w:rPr>
          <w:rFonts w:ascii="Times New Roman" w:hAnsi="Times New Roman" w:cs="Times New Roman"/>
          <w:sz w:val="24"/>
          <w:szCs w:val="24"/>
        </w:rPr>
        <w:t>-медико</w:t>
      </w:r>
      <w:r w:rsidR="006406C9">
        <w:rPr>
          <w:rFonts w:ascii="Times New Roman" w:hAnsi="Times New Roman" w:cs="Times New Roman"/>
          <w:sz w:val="24"/>
          <w:szCs w:val="24"/>
        </w:rPr>
        <w:t>-</w:t>
      </w:r>
      <w:r w:rsidRPr="00D55775">
        <w:rPr>
          <w:rFonts w:ascii="Times New Roman" w:hAnsi="Times New Roman" w:cs="Times New Roman"/>
          <w:sz w:val="24"/>
          <w:szCs w:val="24"/>
        </w:rPr>
        <w:t>педагогический консилиум;</w:t>
      </w:r>
    </w:p>
    <w:p w:rsidR="004677A7" w:rsidRPr="00D55775" w:rsidRDefault="004677A7" w:rsidP="00EB2B21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на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обучение учащегося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по индивидуальной образовательной программе.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Порядок разработки и корректировки индивидуальных образовательных программ и маршрутов следует закрепить локальным нормативным актом (Положение об индивидуальной образовательной программе (маршруте)), который позволит упорядочить работу педагогов посредством чёткого разъяснения в его содержании структуры индивидуальной программы или маршрута, порядка их разработки, реализации и корректировки. Индивидуальные образовательные программы для учащихся с ограниченными возможностями здоровья могут иметь различный вид и форму и относиться к комплексному обучению и воспитанию ребенка и коррекции его психофизических недостатков, позволяет обеспечить психолого-педагогическую работу с обучающимися с ограниченными возможностями здоровья по различным направлениям. Структура индивидуальной образовательной программы будет различной в зависимости от возраста учащегося, для которого она разрабатывается, а также от целевой установки программы и решаемых задач. При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проектировании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как структуры, так и содержания индивидуальных программ для детей различных возрастных групп следует учитывать особенности каждого возрастного периода и выделять соответствующие задачи и основные направления коррекционно-педагогической работы в рамках индивидуальной программы. В индивидуальных образовательных программах для детей школьного возраста указывается содержание и объём знаний, умений и навыков, подлежащих усвоению по учебному предмету. Это один из подходов к проектированию структуры индивидуальной программы. При создании индивидуального образовательного маршрута учитывается полный комплекс индивидуальных программ для конкретного ребёнка с ОВЗ.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На мой взгляд, обязательными компонентами индивидуальной образовательной программы являются краткая психолого-педагогическая характеристика обучающегося, цель и задачи коррекционно-развивающей работы, содержание программы, а также требования к уровню подготовленности обучающегося, которые позволяют оценить полноту реализации содержания индивидуальной образовательной программы на уровне динамики тех или иных составляющих психофиз</w:t>
      </w:r>
      <w:r w:rsidR="00EB2B21">
        <w:rPr>
          <w:rFonts w:ascii="Times New Roman" w:hAnsi="Times New Roman" w:cs="Times New Roman"/>
          <w:sz w:val="24"/>
          <w:szCs w:val="24"/>
        </w:rPr>
        <w:t xml:space="preserve">ического развития обучающегося. </w:t>
      </w:r>
      <w:r w:rsidRPr="00D55775">
        <w:rPr>
          <w:rFonts w:ascii="Times New Roman" w:hAnsi="Times New Roman" w:cs="Times New Roman"/>
          <w:sz w:val="24"/>
          <w:szCs w:val="24"/>
        </w:rPr>
        <w:t xml:space="preserve">Ещё Т.И. Шамова и А.В. Хуторской полагали, что выявление, реализация и развитие </w:t>
      </w:r>
      <w:r w:rsidRPr="00D55775">
        <w:rPr>
          <w:rFonts w:ascii="Times New Roman" w:hAnsi="Times New Roman" w:cs="Times New Roman"/>
          <w:sz w:val="24"/>
          <w:szCs w:val="24"/>
        </w:rPr>
        <w:lastRenderedPageBreak/>
        <w:t>способностей происходят в процессе образовательного движения обучающихся по индивидуальным траекториям, если предоставлены возможности:</w:t>
      </w:r>
    </w:p>
    <w:p w:rsidR="004677A7" w:rsidRPr="00D55775" w:rsidRDefault="004677A7" w:rsidP="00EB2B21">
      <w:pPr>
        <w:pStyle w:val="a4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для определения индивидуального смысла учения;</w:t>
      </w:r>
    </w:p>
    <w:p w:rsidR="004677A7" w:rsidRPr="00D55775" w:rsidRDefault="004677A7" w:rsidP="00EB2B21">
      <w:pPr>
        <w:pStyle w:val="a4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постановки цели в изучении конкретной темы и раздела;</w:t>
      </w:r>
    </w:p>
    <w:p w:rsidR="004677A7" w:rsidRPr="00D55775" w:rsidRDefault="004677A7" w:rsidP="00EB2B21">
      <w:pPr>
        <w:pStyle w:val="a4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выбора оптимальных форм и темпов обучения, способов учения;</w:t>
      </w:r>
    </w:p>
    <w:p w:rsidR="004677A7" w:rsidRPr="00D55775" w:rsidRDefault="004677A7" w:rsidP="00EB2B21">
      <w:pPr>
        <w:pStyle w:val="a4"/>
        <w:numPr>
          <w:ilvl w:val="0"/>
          <w:numId w:val="6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рефлексивного осознания полученных результатов, осуществления оценки и коррекции деятельности.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От себя добавлю, что технология проектирования индивидуального образовательного маршрута на уроке позволяет создать в классе климат высоких ожиданий, когда учитель точно знает и открыто демонстрирует своим ученикам, что каждый из них может достичь высоких результатов, значимых для всего коллектива или малой группы.</w:t>
      </w:r>
    </w:p>
    <w:p w:rsidR="004677A7" w:rsidRPr="00D55775" w:rsidRDefault="004677A7" w:rsidP="005B2E1A">
      <w:pPr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br w:type="page"/>
      </w:r>
    </w:p>
    <w:p w:rsidR="004677A7" w:rsidRPr="00D55775" w:rsidRDefault="004677A7" w:rsidP="00820C80">
      <w:pPr>
        <w:pStyle w:val="1"/>
        <w:numPr>
          <w:ilvl w:val="0"/>
          <w:numId w:val="64"/>
        </w:numPr>
      </w:pPr>
      <w:bookmarkStart w:id="15" w:name="_Toc29660862"/>
      <w:r w:rsidRPr="00D55775">
        <w:lastRenderedPageBreak/>
        <w:t>Список используемой литературы</w:t>
      </w:r>
      <w:bookmarkEnd w:id="15"/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Абакумова Е. М. Развитие творческого потенциала воспитанников учреждения дополнительного образования / Е. М. Абакумова // Учитель в школе. – 2008. – № 4, </w:t>
      </w:r>
      <w:r w:rsidRPr="00D55775">
        <w:rPr>
          <w:rFonts w:ascii="Times New Roman" w:hAnsi="Times New Roman" w:cs="Times New Roman"/>
          <w:sz w:val="24"/>
          <w:szCs w:val="24"/>
        </w:rPr>
        <w:br/>
        <w:t>С. 92 – 95.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Азаров Ю. Ускоренное выявление и развитие детских дарований.  </w:t>
      </w:r>
      <w:r w:rsidRPr="00D55775">
        <w:rPr>
          <w:rFonts w:ascii="Times New Roman" w:hAnsi="Times New Roman" w:cs="Times New Roman"/>
          <w:sz w:val="24"/>
          <w:szCs w:val="24"/>
        </w:rPr>
        <w:br/>
        <w:t>М.: Воспитание школьников. 2009. №1.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Акимова Е. А. Индивидуальное обучение одаренного ребенка / Е. А. Акимова // Учитель в школе. – 2009. – № 3. – С. 85 – 86.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Голованов, В.П. Методика и технология работы педагога дополнительного образования: / В.П. Голованов. – М.: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, 2004, – 239 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Кого считать одаренным? // Директор школы, 2000. – №2.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Коноплева Н. Легко ли быть вундеркиндом? // Директор школы. -2004. </w:t>
      </w:r>
      <w:r w:rsidRPr="00D55775">
        <w:rPr>
          <w:rFonts w:ascii="Times New Roman" w:hAnsi="Times New Roman" w:cs="Times New Roman"/>
          <w:sz w:val="24"/>
          <w:szCs w:val="24"/>
        </w:rPr>
        <w:br/>
        <w:t xml:space="preserve"> № 3. – с. 54-59.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Кутнякова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Н.П. Учимся понимать детей. – Ростов н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: Феникс, 2008. –282 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Ландау Э. Одаренность требует мужества: Психологическое сопровождение одаренного ребенка / Пер. с нем. А.П. Голубева; Науч. ред. рус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екста Н.М. Назарова.  М.: Издательский центр «Академия», 2002. – 144с.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Лебедева В.П.,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Н.С., Матюшкин А.М. и др. Учителю об одаренных детях (пособие для учителя) / Под ред. В.П. Лебедевой, В.И. Панова. – М.: Молодая гвардия, 1997. – 354с.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Н.С. Возрастная одаренность школьников: Учеб. пособие для студ.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высш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ед.учеб.заведений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. – М.: Издательский центр «Академия», 2001. –320 с. 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Логинова Р. Н. Творчески одаренные дети: выявление и развитие / Р. Н. Логинова // Учитель в школе. – 2008. – № 3. – С. 81 – 83.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Матюшкин А.М. Загадки одаренности. – М., 1993.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Одарённые дети: Пер. с англ. – М.: Прогресс, 1991. – 376с.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Рабочая концепция одаренности. – 2-е изд.,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расш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. – М., 2003. – 95с.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Фрейберг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Д. Свобода учиться. – М.: Смысл, 2002. – 527 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Савенков А. Творчески одаренные дети: выявление и развитие / А. Савенков // Учитель в школе. – 2008. – № 1. – С. 103 – 106.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Савенков А.И. Ваш ребенок талантлив: Детская одаренность и домашнее обучение. – Ярославль: академия развития, 2002. – 352 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Тамберг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Ю.Г. Развитие творческого мышления ребенка. –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СПб.</w:t>
      </w:r>
      <w:proofErr w:type="gramStart"/>
      <w:r w:rsidRPr="00D55775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D55775">
        <w:rPr>
          <w:rFonts w:ascii="Times New Roman" w:hAnsi="Times New Roman" w:cs="Times New Roman"/>
          <w:sz w:val="24"/>
          <w:szCs w:val="24"/>
        </w:rPr>
        <w:t>ечь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>, 2002. – 176 с.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К. Б. Летний лагерь как технология организации работы с одаренными детьми / К. Б.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// Учитель в школе. – 2010. – № 3.  – С. 86 – 91.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Хорошко Н.Ф., Головко В.М. Педагогическая концепция «Школы «Интеллектуально одаренные дети» // Школьные технологии, 2002. – №6. – С.97-105.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Шумакова Н.Б. Обучение и развитие одаренных детей. - М., 2004.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Юркевич В. С. Творчески одаренные дети: выявление и развитие. Типы одаренности / В. С. Юркевич // Учитель в школе. – 2008. – № 2. – С. 69 – 76.</w:t>
      </w:r>
    </w:p>
    <w:p w:rsidR="004677A7" w:rsidRPr="00D55775" w:rsidRDefault="004677A7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Яковлева Е.Л. Методические рекомендации учителям по развитию творческого потенциала учащихся / Под ред. В.И. Панова. – М.: Молодая гвардия. 1997. – 78с</w:t>
      </w:r>
    </w:p>
    <w:p w:rsidR="004677A7" w:rsidRPr="00EB2B21" w:rsidRDefault="00395160" w:rsidP="00EB2B21">
      <w:pPr>
        <w:pStyle w:val="a4"/>
        <w:numPr>
          <w:ilvl w:val="0"/>
          <w:numId w:val="6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77A7" w:rsidRPr="00EB2B21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http://www.odardeti.ru</w:t>
        </w:r>
      </w:hyperlink>
    </w:p>
    <w:p w:rsidR="006406C9" w:rsidRDefault="006406C9">
      <w:pPr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6" w:name="_Toc506658007"/>
      <w:r>
        <w:br w:type="page"/>
      </w:r>
    </w:p>
    <w:p w:rsidR="004677A7" w:rsidRPr="00D55775" w:rsidRDefault="004677A7" w:rsidP="00820C80">
      <w:pPr>
        <w:pStyle w:val="1"/>
        <w:numPr>
          <w:ilvl w:val="0"/>
          <w:numId w:val="64"/>
        </w:numPr>
      </w:pPr>
      <w:bookmarkStart w:id="17" w:name="_Toc29660863"/>
      <w:r w:rsidRPr="00D55775">
        <w:lastRenderedPageBreak/>
        <w:t>Приложения:</w:t>
      </w:r>
      <w:bookmarkEnd w:id="16"/>
      <w:bookmarkEnd w:id="17"/>
    </w:p>
    <w:p w:rsidR="004677A7" w:rsidRPr="00D55775" w:rsidRDefault="004677A7" w:rsidP="00EB2B21">
      <w:pPr>
        <w:pStyle w:val="2"/>
        <w:numPr>
          <w:ilvl w:val="0"/>
          <w:numId w:val="66"/>
        </w:numPr>
      </w:pPr>
      <w:bookmarkStart w:id="18" w:name="_Toc29660864"/>
      <w:r w:rsidRPr="00D55775">
        <w:t>Приложение № 1</w:t>
      </w:r>
      <w:bookmarkEnd w:id="18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Схема самоанализа воспитанника, обучающегося по индивидуальному образовательному маршруту: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ФИО возраст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Какие цели я ставил перед собой в начале года?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Какие действия я спланировал для достижения цели?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Удалось ли мне реализовать задуманное?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Чему научился? Что необходимо ещё сделать?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Дата заполнения______________</w:t>
      </w:r>
    </w:p>
    <w:p w:rsidR="004677A7" w:rsidRPr="00D55775" w:rsidRDefault="004677A7" w:rsidP="00EB2B21">
      <w:pPr>
        <w:pStyle w:val="2"/>
        <w:numPr>
          <w:ilvl w:val="0"/>
          <w:numId w:val="66"/>
        </w:numPr>
      </w:pPr>
      <w:bookmarkStart w:id="19" w:name="_Toc29660865"/>
      <w:r w:rsidRPr="00D55775">
        <w:t>Приложение № 2</w:t>
      </w:r>
      <w:bookmarkEnd w:id="19"/>
    </w:p>
    <w:p w:rsidR="00820C80" w:rsidRPr="00820C80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Возможные формы занятий для одарённых воспитанников, занимающихся</w:t>
      </w:r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>по индивидуальному образовательному маршруту:</w:t>
      </w:r>
    </w:p>
    <w:tbl>
      <w:tblPr>
        <w:tblW w:w="7800" w:type="dxa"/>
        <w:jc w:val="center"/>
        <w:shd w:val="clear" w:color="auto" w:fill="FFFFFF"/>
        <w:tblCellMar>
          <w:top w:w="45" w:type="dxa"/>
          <w:left w:w="113" w:type="dxa"/>
          <w:bottom w:w="45" w:type="dxa"/>
          <w:right w:w="113" w:type="dxa"/>
        </w:tblCellMar>
        <w:tblLook w:val="04A0" w:firstRow="1" w:lastRow="0" w:firstColumn="1" w:lastColumn="0" w:noHBand="0" w:noVBand="1"/>
      </w:tblPr>
      <w:tblGrid>
        <w:gridCol w:w="1150"/>
        <w:gridCol w:w="2213"/>
        <w:gridCol w:w="2223"/>
        <w:gridCol w:w="2214"/>
      </w:tblGrid>
      <w:tr w:rsidR="004677A7" w:rsidRPr="00D55775" w:rsidTr="00DD301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820C80" w:rsidRDefault="004677A7" w:rsidP="00820C80">
            <w:pPr>
              <w:pStyle w:val="a4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Бенефис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«Фабрика».</w:t>
            </w:r>
          </w:p>
        </w:tc>
      </w:tr>
      <w:tr w:rsidR="004677A7" w:rsidRPr="00D55775" w:rsidTr="00DD301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820C80" w:rsidRDefault="004677A7" w:rsidP="00820C80">
            <w:pPr>
              <w:pStyle w:val="a4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Размышление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</w:tr>
      <w:tr w:rsidR="004677A7" w:rsidRPr="00D55775" w:rsidTr="00DD301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820C80" w:rsidRDefault="004677A7" w:rsidP="00820C80">
            <w:pPr>
              <w:pStyle w:val="a4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Тренинг.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4677A7" w:rsidRPr="00D55775" w:rsidTr="00DD301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820C80" w:rsidRDefault="004677A7" w:rsidP="00820C80">
            <w:pPr>
              <w:pStyle w:val="a4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Круиз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A7" w:rsidRPr="00D55775" w:rsidTr="00DD301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820C80" w:rsidRDefault="004677A7" w:rsidP="00820C80">
            <w:pPr>
              <w:pStyle w:val="a4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Творческий отчет.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A7" w:rsidRPr="00D55775" w:rsidTr="00DD301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820C80" w:rsidRDefault="004677A7" w:rsidP="00820C80">
            <w:pPr>
              <w:pStyle w:val="a4"/>
              <w:numPr>
                <w:ilvl w:val="0"/>
                <w:numId w:val="6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Урок погружение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7A7" w:rsidRPr="00D55775" w:rsidRDefault="004677A7" w:rsidP="00820C80">
            <w:pPr>
              <w:spacing w:after="0" w:line="36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C80" w:rsidRDefault="00820C80">
      <w:pPr>
        <w:rPr>
          <w:rFonts w:ascii="Times New Roman" w:eastAsiaTheme="majorEastAsia" w:hAnsi="Times New Roman" w:cstheme="majorBidi"/>
          <w:b/>
          <w:bCs/>
          <w:sz w:val="26"/>
          <w:szCs w:val="26"/>
        </w:rPr>
      </w:pPr>
      <w:r>
        <w:br w:type="page"/>
      </w:r>
    </w:p>
    <w:p w:rsidR="004677A7" w:rsidRPr="00D55775" w:rsidRDefault="004677A7" w:rsidP="00EB2B21">
      <w:pPr>
        <w:pStyle w:val="2"/>
        <w:numPr>
          <w:ilvl w:val="0"/>
          <w:numId w:val="66"/>
        </w:numPr>
      </w:pPr>
      <w:bookmarkStart w:id="20" w:name="_Toc29660866"/>
      <w:r w:rsidRPr="00D55775">
        <w:lastRenderedPageBreak/>
        <w:t>Приложение № 3</w:t>
      </w:r>
      <w:bookmarkEnd w:id="20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Возможные формы подведения итогов:</w:t>
      </w:r>
    </w:p>
    <w:tbl>
      <w:tblPr>
        <w:tblW w:w="92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4"/>
        <w:gridCol w:w="3411"/>
        <w:gridCol w:w="2401"/>
      </w:tblGrid>
      <w:tr w:rsidR="004677A7" w:rsidRPr="00D55775" w:rsidTr="00820C8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Показ достижений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677A7" w:rsidRPr="00D55775" w:rsidTr="00820C8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677A7" w:rsidRPr="00D55775" w:rsidTr="00820C80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77A7" w:rsidRPr="00D55775" w:rsidRDefault="004677A7" w:rsidP="00820C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7A7" w:rsidRPr="00D55775" w:rsidRDefault="004677A7" w:rsidP="00EB2B21">
      <w:pPr>
        <w:pStyle w:val="2"/>
        <w:numPr>
          <w:ilvl w:val="0"/>
          <w:numId w:val="66"/>
        </w:numPr>
      </w:pPr>
      <w:bookmarkStart w:id="21" w:name="_Toc29660867"/>
      <w:r w:rsidRPr="00D55775">
        <w:t>Приложение № 4</w:t>
      </w:r>
      <w:bookmarkEnd w:id="21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Рекомендации педагогам и родителям обучающегося для воспитания исследовательских наклонностей и умение самостоятельно получать знания:</w:t>
      </w:r>
    </w:p>
    <w:p w:rsidR="004677A7" w:rsidRPr="00D55775" w:rsidRDefault="004677A7" w:rsidP="00EB2B21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Не занимайтесь наставлениями, помогайте детям действовать незави</w:t>
      </w:r>
      <w:r w:rsidRPr="00D55775">
        <w:rPr>
          <w:rFonts w:ascii="Times New Roman" w:hAnsi="Times New Roman" w:cs="Times New Roman"/>
          <w:sz w:val="24"/>
          <w:szCs w:val="24"/>
        </w:rPr>
        <w:softHyphen/>
        <w:t>симо, не</w:t>
      </w:r>
      <w:r w:rsidR="00DD30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55775">
        <w:rPr>
          <w:rFonts w:ascii="Times New Roman" w:hAnsi="Times New Roman" w:cs="Times New Roman"/>
          <w:sz w:val="24"/>
          <w:szCs w:val="24"/>
        </w:rPr>
        <w:t>давайте прямых инструкций, относительно, чем они должны заниматься.</w:t>
      </w:r>
    </w:p>
    <w:p w:rsidR="004677A7" w:rsidRPr="00D55775" w:rsidRDefault="004677A7" w:rsidP="00EB2B21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Не сдерживайте инициативы детей и не делайте за них то, что они могут сделать самостоятельно.</w:t>
      </w:r>
    </w:p>
    <w:p w:rsidR="004677A7" w:rsidRPr="00D55775" w:rsidRDefault="004677A7" w:rsidP="00EB2B21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Научите ребенка прослеживать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связи и использовать знания, полученные при изучении других предметов.</w:t>
      </w:r>
    </w:p>
    <w:p w:rsidR="004677A7" w:rsidRPr="00D55775" w:rsidRDefault="004677A7" w:rsidP="00EB2B21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Приучайте детей к навыкам самостоятельного решения проблем, исследования и</w:t>
      </w:r>
      <w:r w:rsidR="00DD301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55775">
        <w:rPr>
          <w:rFonts w:ascii="Times New Roman" w:hAnsi="Times New Roman" w:cs="Times New Roman"/>
          <w:sz w:val="24"/>
          <w:szCs w:val="24"/>
        </w:rPr>
        <w:t>анализы ситуаций.</w:t>
      </w:r>
    </w:p>
    <w:p w:rsidR="004677A7" w:rsidRPr="00D55775" w:rsidRDefault="004677A7" w:rsidP="00EB2B21">
      <w:pPr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Используйте трудные ситуации, возникшие у детей в школе или дома, как область приложения полученных навыков в решении задач.</w:t>
      </w:r>
    </w:p>
    <w:p w:rsidR="004677A7" w:rsidRPr="00D55775" w:rsidRDefault="004677A7" w:rsidP="00EB2B21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Помогайте детям научиться управлять процессом усвоения знаний.</w:t>
      </w:r>
    </w:p>
    <w:p w:rsidR="004677A7" w:rsidRPr="00D55775" w:rsidRDefault="004677A7" w:rsidP="00EB2B21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Подходите ко всему творчески.</w:t>
      </w:r>
    </w:p>
    <w:p w:rsidR="004677A7" w:rsidRPr="00D55775" w:rsidRDefault="004677A7" w:rsidP="00EB2B21">
      <w:pPr>
        <w:pStyle w:val="2"/>
        <w:numPr>
          <w:ilvl w:val="0"/>
          <w:numId w:val="66"/>
        </w:numPr>
      </w:pPr>
      <w:bookmarkStart w:id="22" w:name="_Toc29660868"/>
      <w:r w:rsidRPr="00D55775">
        <w:t>Приложение № 5</w:t>
      </w:r>
      <w:bookmarkEnd w:id="22"/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Образец составления индивидуального маршрута </w:t>
      </w:r>
      <w:r w:rsidRPr="00D55775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D5577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55775">
        <w:rPr>
          <w:rFonts w:ascii="Times New Roman" w:hAnsi="Times New Roman" w:cs="Times New Roman"/>
          <w:b/>
          <w:sz w:val="24"/>
          <w:szCs w:val="24"/>
        </w:rPr>
        <w:t>:</w:t>
      </w:r>
      <w:r w:rsidRPr="00D55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(вид направленности)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Цель: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Задачи: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Количество занятий в неделю: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Учебный план:</w:t>
      </w:r>
    </w:p>
    <w:tbl>
      <w:tblPr>
        <w:tblW w:w="952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4"/>
        <w:gridCol w:w="1134"/>
        <w:gridCol w:w="2268"/>
        <w:gridCol w:w="2844"/>
        <w:gridCol w:w="2385"/>
      </w:tblGrid>
      <w:tr w:rsidR="004677A7" w:rsidRPr="00D55775" w:rsidTr="00EB2B21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занятия, количество часов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Используемые технологии, формы и методы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77A7" w:rsidRPr="00D55775" w:rsidRDefault="004677A7" w:rsidP="00497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Возможность работы с другими специалистами</w:t>
            </w:r>
          </w:p>
        </w:tc>
      </w:tr>
      <w:tr w:rsidR="004677A7" w:rsidRPr="00D55775" w:rsidTr="00EB2B21"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677A7" w:rsidRPr="00D55775" w:rsidRDefault="004677A7" w:rsidP="00101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677A7" w:rsidRPr="00D55775" w:rsidRDefault="004677A7" w:rsidP="00101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677A7" w:rsidRPr="00D55775" w:rsidRDefault="004677A7" w:rsidP="00101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677A7" w:rsidRPr="00D55775" w:rsidRDefault="004677A7" w:rsidP="00101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77A7" w:rsidRPr="00D55775" w:rsidRDefault="004677A7" w:rsidP="00101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C80" w:rsidRDefault="00820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lastRenderedPageBreak/>
        <w:t>Реализация индивидуального маршрута:</w:t>
      </w:r>
    </w:p>
    <w:tbl>
      <w:tblPr>
        <w:tblW w:w="952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6"/>
        <w:gridCol w:w="992"/>
        <w:gridCol w:w="2203"/>
        <w:gridCol w:w="2900"/>
        <w:gridCol w:w="2394"/>
      </w:tblGrid>
      <w:tr w:rsidR="004677A7" w:rsidRPr="00D55775" w:rsidTr="00EB2B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занятия (краткое)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занятия</w:t>
            </w:r>
          </w:p>
        </w:tc>
      </w:tr>
      <w:tr w:rsidR="004677A7" w:rsidRPr="00D55775" w:rsidTr="00EB2B21"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Цель (на что направлено занятие)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677A7" w:rsidRPr="00D55775" w:rsidRDefault="004677A7" w:rsidP="00EB2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75">
              <w:rPr>
                <w:rFonts w:ascii="Times New Roman" w:hAnsi="Times New Roman" w:cs="Times New Roman"/>
                <w:sz w:val="24"/>
                <w:szCs w:val="24"/>
              </w:rPr>
              <w:t>(что удалось, а что необходимо доработать)</w:t>
            </w:r>
          </w:p>
        </w:tc>
      </w:tr>
    </w:tbl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Способы оценки успехов воспитанника</w:t>
      </w:r>
      <w:r w:rsidR="00EB2B21">
        <w:rPr>
          <w:rFonts w:ascii="Times New Roman" w:hAnsi="Times New Roman" w:cs="Times New Roman"/>
          <w:sz w:val="24"/>
          <w:szCs w:val="24"/>
        </w:rPr>
        <w:t>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Рекомендации по работе с родителями</w:t>
      </w:r>
      <w:r w:rsidR="00EB2B21">
        <w:rPr>
          <w:rFonts w:ascii="Times New Roman" w:hAnsi="Times New Roman" w:cs="Times New Roman"/>
          <w:sz w:val="24"/>
          <w:szCs w:val="24"/>
        </w:rPr>
        <w:t>: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Рекомендации педагогам и родителям воспитанника, обучающегося по</w:t>
      </w:r>
      <w:r w:rsidR="00DD301C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55775">
        <w:rPr>
          <w:rFonts w:ascii="Times New Roman" w:hAnsi="Times New Roman" w:cs="Times New Roman"/>
          <w:b/>
          <w:bCs/>
          <w:sz w:val="24"/>
          <w:szCs w:val="24"/>
        </w:rPr>
        <w:t>индивидуальному образовательному маршруту: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Не занимайтесь наставлениями, помогайте детям действовать независимо, не</w:t>
      </w:r>
      <w:r w:rsidR="006406C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55775">
        <w:rPr>
          <w:rFonts w:ascii="Times New Roman" w:hAnsi="Times New Roman" w:cs="Times New Roman"/>
          <w:sz w:val="24"/>
          <w:szCs w:val="24"/>
        </w:rPr>
        <w:t>давайте прямых инструкций, относительно, чем они должны заниматься;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Не сдерживайте инициативы детей и не делайте за них то, что они могут сделать самостоятельно;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 xml:space="preserve">Научите ребенка прослеживать </w:t>
      </w:r>
      <w:proofErr w:type="spellStart"/>
      <w:r w:rsidRPr="00D5577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55775">
        <w:rPr>
          <w:rFonts w:ascii="Times New Roman" w:hAnsi="Times New Roman" w:cs="Times New Roman"/>
          <w:sz w:val="24"/>
          <w:szCs w:val="24"/>
        </w:rPr>
        <w:t xml:space="preserve"> связи и использовать знания, полученные при изучении других предметов;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Приучайте детей к навыкам самостоятельного решения проблем, исследования и</w:t>
      </w:r>
      <w:r w:rsidR="006406C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55775">
        <w:rPr>
          <w:rFonts w:ascii="Times New Roman" w:hAnsi="Times New Roman" w:cs="Times New Roman"/>
          <w:sz w:val="24"/>
          <w:szCs w:val="24"/>
        </w:rPr>
        <w:t>анализы ситуаций;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Используйте трудные ситуации, возникшие у детей в повседневной жизни, как область приложения полученных навыков в решении задач;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Помогайте детям научиться управлять процессом усвоения знаний;</w:t>
      </w:r>
    </w:p>
    <w:p w:rsidR="004677A7" w:rsidRPr="00D55775" w:rsidRDefault="004677A7" w:rsidP="00EB2B21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Подходите ко всему творчески.</w:t>
      </w:r>
    </w:p>
    <w:p w:rsidR="004677A7" w:rsidRPr="00D55775" w:rsidRDefault="004677A7" w:rsidP="00101A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b/>
          <w:bCs/>
          <w:sz w:val="24"/>
          <w:szCs w:val="24"/>
        </w:rPr>
        <w:t>Структура программы индивидуального образовательного маршрута: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Характеристика данного ребенка.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4677A7" w:rsidRPr="00D55775" w:rsidRDefault="004677A7" w:rsidP="00EB2B21">
      <w:pPr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Актуальность (необходимость) данной программы.</w:t>
      </w:r>
    </w:p>
    <w:p w:rsidR="004677A7" w:rsidRPr="00D55775" w:rsidRDefault="004677A7" w:rsidP="00EB2B21">
      <w:pPr>
        <w:numPr>
          <w:ilvl w:val="0"/>
          <w:numId w:val="5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Направленность программы.</w:t>
      </w:r>
    </w:p>
    <w:p w:rsidR="004677A7" w:rsidRPr="00D55775" w:rsidRDefault="004677A7" w:rsidP="00EB2B21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Обоснование содержания программы (анализ за предыдущий год обучения).</w:t>
      </w:r>
    </w:p>
    <w:p w:rsidR="004677A7" w:rsidRPr="00D55775" w:rsidRDefault="004677A7" w:rsidP="00EB2B21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Продолжительность программы.</w:t>
      </w:r>
    </w:p>
    <w:p w:rsidR="004677A7" w:rsidRPr="00D55775" w:rsidRDefault="004677A7" w:rsidP="00EB2B21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Предполагаемые результаты.</w:t>
      </w:r>
    </w:p>
    <w:p w:rsidR="004677A7" w:rsidRPr="00D55775" w:rsidRDefault="004677A7" w:rsidP="00EB2B21">
      <w:pPr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5775">
        <w:rPr>
          <w:rFonts w:ascii="Times New Roman" w:hAnsi="Times New Roman" w:cs="Times New Roman"/>
          <w:sz w:val="24"/>
          <w:szCs w:val="24"/>
        </w:rPr>
        <w:t>Условия реализации программы.</w:t>
      </w:r>
    </w:p>
    <w:p w:rsidR="006406C9" w:rsidRDefault="006406C9" w:rsidP="006406C9">
      <w:pPr>
        <w:pStyle w:val="a4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406C9" w:rsidSect="006B3E1D">
          <w:foot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lastRenderedPageBreak/>
        <w:t>Учебно-тематический план.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Содержание программы.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Творческий план.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lastRenderedPageBreak/>
        <w:t>Методическое обеспечение программы.</w:t>
      </w:r>
    </w:p>
    <w:p w:rsidR="004677A7" w:rsidRPr="006406C9" w:rsidRDefault="004677A7" w:rsidP="006406C9">
      <w:pPr>
        <w:pStyle w:val="a4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06C9">
        <w:rPr>
          <w:rFonts w:ascii="Times New Roman" w:hAnsi="Times New Roman" w:cs="Times New Roman"/>
          <w:sz w:val="24"/>
          <w:szCs w:val="24"/>
        </w:rPr>
        <w:t>Список литературы.</w:t>
      </w:r>
    </w:p>
    <w:sectPr w:rsidR="004677A7" w:rsidRPr="006406C9" w:rsidSect="006406C9">
      <w:type w:val="continuous"/>
      <w:pgSz w:w="11906" w:h="16838"/>
      <w:pgMar w:top="1134" w:right="850" w:bottom="1134" w:left="170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60" w:rsidRDefault="00395160">
      <w:pPr>
        <w:spacing w:after="0" w:line="240" w:lineRule="auto"/>
      </w:pPr>
      <w:r>
        <w:separator/>
      </w:r>
    </w:p>
  </w:endnote>
  <w:endnote w:type="continuationSeparator" w:id="0">
    <w:p w:rsidR="00395160" w:rsidRDefault="0039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17738"/>
      <w:docPartObj>
        <w:docPartGallery w:val="Page Numbers (Bottom of Page)"/>
        <w:docPartUnique/>
      </w:docPartObj>
    </w:sdtPr>
    <w:sdtEndPr/>
    <w:sdtContent>
      <w:p w:rsidR="001033EF" w:rsidRDefault="001033EF">
        <w:pPr>
          <w:pStyle w:val="ab"/>
          <w:jc w:val="center"/>
        </w:pPr>
        <w:r w:rsidRPr="00BF3B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3B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F3B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56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F3B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3EF" w:rsidRPr="00A8377E" w:rsidRDefault="001033EF" w:rsidP="00BF3BE7">
    <w:pPr>
      <w:pStyle w:val="ab"/>
      <w:jc w:val="center"/>
      <w:rPr>
        <w:rFonts w:ascii="Times New Roman" w:hAnsi="Times New Roman" w:cs="Times New Roman"/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60" w:rsidRDefault="00395160">
      <w:pPr>
        <w:spacing w:after="0" w:line="240" w:lineRule="auto"/>
      </w:pPr>
      <w:r>
        <w:separator/>
      </w:r>
    </w:p>
  </w:footnote>
  <w:footnote w:type="continuationSeparator" w:id="0">
    <w:p w:rsidR="00395160" w:rsidRDefault="0039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7B6"/>
    <w:multiLevelType w:val="multilevel"/>
    <w:tmpl w:val="6B4E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20D56"/>
    <w:multiLevelType w:val="multilevel"/>
    <w:tmpl w:val="B7E8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C70D7"/>
    <w:multiLevelType w:val="multilevel"/>
    <w:tmpl w:val="90C2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46E37"/>
    <w:multiLevelType w:val="multilevel"/>
    <w:tmpl w:val="FC10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27E82"/>
    <w:multiLevelType w:val="multilevel"/>
    <w:tmpl w:val="222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347442"/>
    <w:multiLevelType w:val="multilevel"/>
    <w:tmpl w:val="C62A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100134"/>
    <w:multiLevelType w:val="multilevel"/>
    <w:tmpl w:val="BB3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CC3DD0"/>
    <w:multiLevelType w:val="hybridMultilevel"/>
    <w:tmpl w:val="1826B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8035B3"/>
    <w:multiLevelType w:val="multilevel"/>
    <w:tmpl w:val="831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AD694F"/>
    <w:multiLevelType w:val="multilevel"/>
    <w:tmpl w:val="B64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6776D3"/>
    <w:multiLevelType w:val="hybridMultilevel"/>
    <w:tmpl w:val="A5C4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2448C"/>
    <w:multiLevelType w:val="hybridMultilevel"/>
    <w:tmpl w:val="7194A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B1498"/>
    <w:multiLevelType w:val="multilevel"/>
    <w:tmpl w:val="6EF0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982756"/>
    <w:multiLevelType w:val="hybridMultilevel"/>
    <w:tmpl w:val="B184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F2E05"/>
    <w:multiLevelType w:val="multilevel"/>
    <w:tmpl w:val="518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1351EA"/>
    <w:multiLevelType w:val="multilevel"/>
    <w:tmpl w:val="7DC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D16AA1"/>
    <w:multiLevelType w:val="multilevel"/>
    <w:tmpl w:val="BE86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6201A1"/>
    <w:multiLevelType w:val="hybridMultilevel"/>
    <w:tmpl w:val="728607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061907"/>
    <w:multiLevelType w:val="hybridMultilevel"/>
    <w:tmpl w:val="A89E5CB2"/>
    <w:lvl w:ilvl="0" w:tplc="041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A851B7"/>
    <w:multiLevelType w:val="multilevel"/>
    <w:tmpl w:val="290A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AA08DD"/>
    <w:multiLevelType w:val="multilevel"/>
    <w:tmpl w:val="59F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082FF7"/>
    <w:multiLevelType w:val="multilevel"/>
    <w:tmpl w:val="AD6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126C8D"/>
    <w:multiLevelType w:val="multilevel"/>
    <w:tmpl w:val="31F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8C64F8"/>
    <w:multiLevelType w:val="multilevel"/>
    <w:tmpl w:val="7C8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2A1735"/>
    <w:multiLevelType w:val="multilevel"/>
    <w:tmpl w:val="1A0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AA405F"/>
    <w:multiLevelType w:val="hybridMultilevel"/>
    <w:tmpl w:val="86249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920FF"/>
    <w:multiLevelType w:val="multilevel"/>
    <w:tmpl w:val="175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1D56CB3"/>
    <w:multiLevelType w:val="multilevel"/>
    <w:tmpl w:val="B832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074B39"/>
    <w:multiLevelType w:val="multilevel"/>
    <w:tmpl w:val="32C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216F36"/>
    <w:multiLevelType w:val="hybridMultilevel"/>
    <w:tmpl w:val="7578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326C19"/>
    <w:multiLevelType w:val="hybridMultilevel"/>
    <w:tmpl w:val="B10EF5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E4227"/>
    <w:multiLevelType w:val="multilevel"/>
    <w:tmpl w:val="2EC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697C33"/>
    <w:multiLevelType w:val="multilevel"/>
    <w:tmpl w:val="099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EFE6438"/>
    <w:multiLevelType w:val="hybridMultilevel"/>
    <w:tmpl w:val="EFA0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A666F"/>
    <w:multiLevelType w:val="hybridMultilevel"/>
    <w:tmpl w:val="7828081C"/>
    <w:lvl w:ilvl="0" w:tplc="A4B097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9E43C1"/>
    <w:multiLevelType w:val="multilevel"/>
    <w:tmpl w:val="152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6AC65F7"/>
    <w:multiLevelType w:val="multilevel"/>
    <w:tmpl w:val="076E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81C1751"/>
    <w:multiLevelType w:val="multilevel"/>
    <w:tmpl w:val="4E1E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1F7B4E"/>
    <w:multiLevelType w:val="multilevel"/>
    <w:tmpl w:val="6F20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92978BF"/>
    <w:multiLevelType w:val="multilevel"/>
    <w:tmpl w:val="2E8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1C6620"/>
    <w:multiLevelType w:val="multilevel"/>
    <w:tmpl w:val="39D4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A265344"/>
    <w:multiLevelType w:val="multilevel"/>
    <w:tmpl w:val="5A4C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B037825"/>
    <w:multiLevelType w:val="multilevel"/>
    <w:tmpl w:val="F480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C6A4865"/>
    <w:multiLevelType w:val="multilevel"/>
    <w:tmpl w:val="F7B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AE70F4"/>
    <w:multiLevelType w:val="multilevel"/>
    <w:tmpl w:val="0E0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D44D78"/>
    <w:multiLevelType w:val="multilevel"/>
    <w:tmpl w:val="6CEA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1D2DF7"/>
    <w:multiLevelType w:val="multilevel"/>
    <w:tmpl w:val="2B98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0D413D2"/>
    <w:multiLevelType w:val="multilevel"/>
    <w:tmpl w:val="3E0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189373E"/>
    <w:multiLevelType w:val="multilevel"/>
    <w:tmpl w:val="2AC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2D9217C"/>
    <w:multiLevelType w:val="multilevel"/>
    <w:tmpl w:val="74B8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37E477F"/>
    <w:multiLevelType w:val="multilevel"/>
    <w:tmpl w:val="52BA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6622F61"/>
    <w:multiLevelType w:val="hybridMultilevel"/>
    <w:tmpl w:val="B9523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705901"/>
    <w:multiLevelType w:val="multilevel"/>
    <w:tmpl w:val="645C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7576D4E"/>
    <w:multiLevelType w:val="multilevel"/>
    <w:tmpl w:val="43A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8074B56"/>
    <w:multiLevelType w:val="multilevel"/>
    <w:tmpl w:val="B81C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B4F20FA"/>
    <w:multiLevelType w:val="hybridMultilevel"/>
    <w:tmpl w:val="A4ACFF1C"/>
    <w:lvl w:ilvl="0" w:tplc="A4B097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03172C"/>
    <w:multiLevelType w:val="multilevel"/>
    <w:tmpl w:val="74A0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F6C0657"/>
    <w:multiLevelType w:val="multilevel"/>
    <w:tmpl w:val="AB7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1496DCB"/>
    <w:multiLevelType w:val="multilevel"/>
    <w:tmpl w:val="ADC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7254F1F"/>
    <w:multiLevelType w:val="multilevel"/>
    <w:tmpl w:val="2A0E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7C426FE"/>
    <w:multiLevelType w:val="hybridMultilevel"/>
    <w:tmpl w:val="3200B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9F1181"/>
    <w:multiLevelType w:val="hybridMultilevel"/>
    <w:tmpl w:val="86561D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525BC0"/>
    <w:multiLevelType w:val="multilevel"/>
    <w:tmpl w:val="59DE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C7813A6"/>
    <w:multiLevelType w:val="multilevel"/>
    <w:tmpl w:val="39D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E61F45"/>
    <w:multiLevelType w:val="multilevel"/>
    <w:tmpl w:val="B206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4A07406"/>
    <w:multiLevelType w:val="multilevel"/>
    <w:tmpl w:val="968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4F11DFB"/>
    <w:multiLevelType w:val="multilevel"/>
    <w:tmpl w:val="BEE2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92C55AB"/>
    <w:multiLevelType w:val="multilevel"/>
    <w:tmpl w:val="83AA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C4524C4"/>
    <w:multiLevelType w:val="multilevel"/>
    <w:tmpl w:val="39A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C6D47B0"/>
    <w:multiLevelType w:val="multilevel"/>
    <w:tmpl w:val="E1B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EE74064"/>
    <w:multiLevelType w:val="multilevel"/>
    <w:tmpl w:val="C01E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56"/>
  </w:num>
  <w:num w:numId="4">
    <w:abstractNumId w:val="64"/>
  </w:num>
  <w:num w:numId="5">
    <w:abstractNumId w:val="16"/>
  </w:num>
  <w:num w:numId="6">
    <w:abstractNumId w:val="3"/>
  </w:num>
  <w:num w:numId="7">
    <w:abstractNumId w:val="42"/>
  </w:num>
  <w:num w:numId="8">
    <w:abstractNumId w:val="4"/>
  </w:num>
  <w:num w:numId="9">
    <w:abstractNumId w:val="24"/>
  </w:num>
  <w:num w:numId="10">
    <w:abstractNumId w:val="50"/>
  </w:num>
  <w:num w:numId="11">
    <w:abstractNumId w:val="31"/>
  </w:num>
  <w:num w:numId="12">
    <w:abstractNumId w:val="27"/>
  </w:num>
  <w:num w:numId="13">
    <w:abstractNumId w:val="26"/>
  </w:num>
  <w:num w:numId="14">
    <w:abstractNumId w:val="54"/>
  </w:num>
  <w:num w:numId="15">
    <w:abstractNumId w:val="6"/>
  </w:num>
  <w:num w:numId="16">
    <w:abstractNumId w:val="0"/>
  </w:num>
  <w:num w:numId="17">
    <w:abstractNumId w:val="35"/>
  </w:num>
  <w:num w:numId="18">
    <w:abstractNumId w:val="59"/>
  </w:num>
  <w:num w:numId="19">
    <w:abstractNumId w:val="68"/>
  </w:num>
  <w:num w:numId="20">
    <w:abstractNumId w:val="14"/>
  </w:num>
  <w:num w:numId="21">
    <w:abstractNumId w:val="37"/>
  </w:num>
  <w:num w:numId="22">
    <w:abstractNumId w:val="63"/>
  </w:num>
  <w:num w:numId="23">
    <w:abstractNumId w:val="40"/>
  </w:num>
  <w:num w:numId="24">
    <w:abstractNumId w:val="47"/>
  </w:num>
  <w:num w:numId="25">
    <w:abstractNumId w:val="28"/>
  </w:num>
  <w:num w:numId="26">
    <w:abstractNumId w:val="21"/>
  </w:num>
  <w:num w:numId="27">
    <w:abstractNumId w:val="12"/>
  </w:num>
  <w:num w:numId="28">
    <w:abstractNumId w:val="57"/>
  </w:num>
  <w:num w:numId="29">
    <w:abstractNumId w:val="69"/>
  </w:num>
  <w:num w:numId="30">
    <w:abstractNumId w:val="32"/>
  </w:num>
  <w:num w:numId="31">
    <w:abstractNumId w:val="19"/>
  </w:num>
  <w:num w:numId="32">
    <w:abstractNumId w:val="2"/>
  </w:num>
  <w:num w:numId="33">
    <w:abstractNumId w:val="39"/>
  </w:num>
  <w:num w:numId="34">
    <w:abstractNumId w:val="36"/>
  </w:num>
  <w:num w:numId="35">
    <w:abstractNumId w:val="41"/>
  </w:num>
  <w:num w:numId="36">
    <w:abstractNumId w:val="65"/>
  </w:num>
  <w:num w:numId="37">
    <w:abstractNumId w:val="66"/>
  </w:num>
  <w:num w:numId="38">
    <w:abstractNumId w:val="67"/>
  </w:num>
  <w:num w:numId="39">
    <w:abstractNumId w:val="70"/>
  </w:num>
  <w:num w:numId="40">
    <w:abstractNumId w:val="1"/>
  </w:num>
  <w:num w:numId="41">
    <w:abstractNumId w:val="45"/>
  </w:num>
  <w:num w:numId="42">
    <w:abstractNumId w:val="58"/>
  </w:num>
  <w:num w:numId="43">
    <w:abstractNumId w:val="20"/>
  </w:num>
  <w:num w:numId="44">
    <w:abstractNumId w:val="44"/>
  </w:num>
  <w:num w:numId="45">
    <w:abstractNumId w:val="22"/>
  </w:num>
  <w:num w:numId="46">
    <w:abstractNumId w:val="38"/>
  </w:num>
  <w:num w:numId="47">
    <w:abstractNumId w:val="53"/>
  </w:num>
  <w:num w:numId="48">
    <w:abstractNumId w:val="8"/>
  </w:num>
  <w:num w:numId="49">
    <w:abstractNumId w:val="43"/>
  </w:num>
  <w:num w:numId="50">
    <w:abstractNumId w:val="48"/>
  </w:num>
  <w:num w:numId="51">
    <w:abstractNumId w:val="49"/>
  </w:num>
  <w:num w:numId="52">
    <w:abstractNumId w:val="9"/>
  </w:num>
  <w:num w:numId="53">
    <w:abstractNumId w:val="52"/>
  </w:num>
  <w:num w:numId="54">
    <w:abstractNumId w:val="62"/>
  </w:num>
  <w:num w:numId="55">
    <w:abstractNumId w:val="23"/>
  </w:num>
  <w:num w:numId="56">
    <w:abstractNumId w:val="46"/>
  </w:num>
  <w:num w:numId="57">
    <w:abstractNumId w:val="29"/>
  </w:num>
  <w:num w:numId="58">
    <w:abstractNumId w:val="7"/>
  </w:num>
  <w:num w:numId="59">
    <w:abstractNumId w:val="18"/>
  </w:num>
  <w:num w:numId="60">
    <w:abstractNumId w:val="25"/>
  </w:num>
  <w:num w:numId="61">
    <w:abstractNumId w:val="51"/>
  </w:num>
  <w:num w:numId="62">
    <w:abstractNumId w:val="13"/>
  </w:num>
  <w:num w:numId="63">
    <w:abstractNumId w:val="34"/>
  </w:num>
  <w:num w:numId="64">
    <w:abstractNumId w:val="30"/>
  </w:num>
  <w:num w:numId="65">
    <w:abstractNumId w:val="55"/>
  </w:num>
  <w:num w:numId="66">
    <w:abstractNumId w:val="11"/>
  </w:num>
  <w:num w:numId="67">
    <w:abstractNumId w:val="10"/>
  </w:num>
  <w:num w:numId="68">
    <w:abstractNumId w:val="61"/>
  </w:num>
  <w:num w:numId="69">
    <w:abstractNumId w:val="33"/>
  </w:num>
  <w:num w:numId="70">
    <w:abstractNumId w:val="17"/>
  </w:num>
  <w:num w:numId="71">
    <w:abstractNumId w:val="6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4"/>
    <w:rsid w:val="000155F6"/>
    <w:rsid w:val="00055F53"/>
    <w:rsid w:val="000565CE"/>
    <w:rsid w:val="00090FC1"/>
    <w:rsid w:val="00094834"/>
    <w:rsid w:val="000A3B78"/>
    <w:rsid w:val="000A774B"/>
    <w:rsid w:val="000A7987"/>
    <w:rsid w:val="000B5D68"/>
    <w:rsid w:val="000E6A06"/>
    <w:rsid w:val="00101A27"/>
    <w:rsid w:val="001033EF"/>
    <w:rsid w:val="00105B2C"/>
    <w:rsid w:val="0013357F"/>
    <w:rsid w:val="00134BB6"/>
    <w:rsid w:val="001403B6"/>
    <w:rsid w:val="001443CF"/>
    <w:rsid w:val="00177BC6"/>
    <w:rsid w:val="001A6E62"/>
    <w:rsid w:val="001B6A11"/>
    <w:rsid w:val="001D12DB"/>
    <w:rsid w:val="001E0E8E"/>
    <w:rsid w:val="001E3BB4"/>
    <w:rsid w:val="001E5701"/>
    <w:rsid w:val="00205ACA"/>
    <w:rsid w:val="002118C5"/>
    <w:rsid w:val="00231198"/>
    <w:rsid w:val="002477E0"/>
    <w:rsid w:val="00265D87"/>
    <w:rsid w:val="00267EE5"/>
    <w:rsid w:val="00293F2F"/>
    <w:rsid w:val="002A06A1"/>
    <w:rsid w:val="002B51CA"/>
    <w:rsid w:val="0030720D"/>
    <w:rsid w:val="003412DF"/>
    <w:rsid w:val="0036468A"/>
    <w:rsid w:val="00371F02"/>
    <w:rsid w:val="00380B44"/>
    <w:rsid w:val="003936C3"/>
    <w:rsid w:val="00395160"/>
    <w:rsid w:val="00396927"/>
    <w:rsid w:val="003A003C"/>
    <w:rsid w:val="003A3205"/>
    <w:rsid w:val="003B6C5D"/>
    <w:rsid w:val="003E4E56"/>
    <w:rsid w:val="003F1FE7"/>
    <w:rsid w:val="0042092C"/>
    <w:rsid w:val="004677A7"/>
    <w:rsid w:val="004979C2"/>
    <w:rsid w:val="004B66E5"/>
    <w:rsid w:val="004C0071"/>
    <w:rsid w:val="004F0EFF"/>
    <w:rsid w:val="00500974"/>
    <w:rsid w:val="0051327F"/>
    <w:rsid w:val="00514840"/>
    <w:rsid w:val="0052052E"/>
    <w:rsid w:val="005507E7"/>
    <w:rsid w:val="00563D44"/>
    <w:rsid w:val="00570DFC"/>
    <w:rsid w:val="00576A5C"/>
    <w:rsid w:val="005804FA"/>
    <w:rsid w:val="0058235A"/>
    <w:rsid w:val="005955A5"/>
    <w:rsid w:val="005B06A1"/>
    <w:rsid w:val="005B2E1A"/>
    <w:rsid w:val="005C75C4"/>
    <w:rsid w:val="005F42CF"/>
    <w:rsid w:val="00611CBC"/>
    <w:rsid w:val="00612BA3"/>
    <w:rsid w:val="00625D13"/>
    <w:rsid w:val="006406C9"/>
    <w:rsid w:val="006448FB"/>
    <w:rsid w:val="006605A5"/>
    <w:rsid w:val="00661BC4"/>
    <w:rsid w:val="006B3E1D"/>
    <w:rsid w:val="006C01A1"/>
    <w:rsid w:val="006C1377"/>
    <w:rsid w:val="006D0568"/>
    <w:rsid w:val="00723134"/>
    <w:rsid w:val="0072495A"/>
    <w:rsid w:val="00724D4B"/>
    <w:rsid w:val="0072603D"/>
    <w:rsid w:val="00732238"/>
    <w:rsid w:val="0074549D"/>
    <w:rsid w:val="0074681B"/>
    <w:rsid w:val="007542C4"/>
    <w:rsid w:val="007573CC"/>
    <w:rsid w:val="0076110D"/>
    <w:rsid w:val="00763C83"/>
    <w:rsid w:val="00766A8E"/>
    <w:rsid w:val="00781E7E"/>
    <w:rsid w:val="00790C91"/>
    <w:rsid w:val="007A3E2E"/>
    <w:rsid w:val="007A6C06"/>
    <w:rsid w:val="007D09F6"/>
    <w:rsid w:val="007D3748"/>
    <w:rsid w:val="007D7FF3"/>
    <w:rsid w:val="007F7F46"/>
    <w:rsid w:val="0081063F"/>
    <w:rsid w:val="0081756B"/>
    <w:rsid w:val="00817974"/>
    <w:rsid w:val="00820C80"/>
    <w:rsid w:val="00822511"/>
    <w:rsid w:val="00832884"/>
    <w:rsid w:val="0085559C"/>
    <w:rsid w:val="00856226"/>
    <w:rsid w:val="00870840"/>
    <w:rsid w:val="00882E44"/>
    <w:rsid w:val="008B46A4"/>
    <w:rsid w:val="008B52CB"/>
    <w:rsid w:val="008C6131"/>
    <w:rsid w:val="008D7E2C"/>
    <w:rsid w:val="008E0FAB"/>
    <w:rsid w:val="00901E96"/>
    <w:rsid w:val="00904507"/>
    <w:rsid w:val="009209A8"/>
    <w:rsid w:val="00921637"/>
    <w:rsid w:val="00921A8D"/>
    <w:rsid w:val="00926B63"/>
    <w:rsid w:val="009448B7"/>
    <w:rsid w:val="00947133"/>
    <w:rsid w:val="009D197D"/>
    <w:rsid w:val="009F2F8E"/>
    <w:rsid w:val="00A37BA0"/>
    <w:rsid w:val="00A43409"/>
    <w:rsid w:val="00A5552F"/>
    <w:rsid w:val="00A8377E"/>
    <w:rsid w:val="00AA379B"/>
    <w:rsid w:val="00AA5AA0"/>
    <w:rsid w:val="00AE1620"/>
    <w:rsid w:val="00AF5A58"/>
    <w:rsid w:val="00AF6C89"/>
    <w:rsid w:val="00B05017"/>
    <w:rsid w:val="00B210FA"/>
    <w:rsid w:val="00B4022B"/>
    <w:rsid w:val="00B73F77"/>
    <w:rsid w:val="00BB54E0"/>
    <w:rsid w:val="00BC3A0C"/>
    <w:rsid w:val="00BC4002"/>
    <w:rsid w:val="00BF3BE7"/>
    <w:rsid w:val="00C07C47"/>
    <w:rsid w:val="00C10CF7"/>
    <w:rsid w:val="00C15963"/>
    <w:rsid w:val="00C413BA"/>
    <w:rsid w:val="00C531CB"/>
    <w:rsid w:val="00C81818"/>
    <w:rsid w:val="00CD27DC"/>
    <w:rsid w:val="00CE6F3B"/>
    <w:rsid w:val="00D05F58"/>
    <w:rsid w:val="00D21D12"/>
    <w:rsid w:val="00D4731F"/>
    <w:rsid w:val="00D55775"/>
    <w:rsid w:val="00D55E84"/>
    <w:rsid w:val="00D55F91"/>
    <w:rsid w:val="00D628CC"/>
    <w:rsid w:val="00D65C19"/>
    <w:rsid w:val="00D704B9"/>
    <w:rsid w:val="00D768B5"/>
    <w:rsid w:val="00D83898"/>
    <w:rsid w:val="00D848AA"/>
    <w:rsid w:val="00DA54EF"/>
    <w:rsid w:val="00DA5936"/>
    <w:rsid w:val="00DB7BAD"/>
    <w:rsid w:val="00DC0594"/>
    <w:rsid w:val="00DD301C"/>
    <w:rsid w:val="00DD384F"/>
    <w:rsid w:val="00DE4007"/>
    <w:rsid w:val="00E21210"/>
    <w:rsid w:val="00E30F54"/>
    <w:rsid w:val="00E31569"/>
    <w:rsid w:val="00E32F88"/>
    <w:rsid w:val="00E45781"/>
    <w:rsid w:val="00E47856"/>
    <w:rsid w:val="00E775AE"/>
    <w:rsid w:val="00E8372C"/>
    <w:rsid w:val="00E910A5"/>
    <w:rsid w:val="00E91A5E"/>
    <w:rsid w:val="00E927AA"/>
    <w:rsid w:val="00EB2B21"/>
    <w:rsid w:val="00EC2EAA"/>
    <w:rsid w:val="00EC772E"/>
    <w:rsid w:val="00F16E2C"/>
    <w:rsid w:val="00F272F7"/>
    <w:rsid w:val="00F3146B"/>
    <w:rsid w:val="00F610F9"/>
    <w:rsid w:val="00F67E83"/>
    <w:rsid w:val="00F80046"/>
    <w:rsid w:val="00F90A91"/>
    <w:rsid w:val="00F96D5D"/>
    <w:rsid w:val="00FA3DBD"/>
    <w:rsid w:val="00FC2176"/>
    <w:rsid w:val="00FC5668"/>
    <w:rsid w:val="00FD23F7"/>
    <w:rsid w:val="00FE36B1"/>
    <w:rsid w:val="00FE3CED"/>
    <w:rsid w:val="00FF07AB"/>
    <w:rsid w:val="00FF4BE6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C4"/>
  </w:style>
  <w:style w:type="paragraph" w:styleId="1">
    <w:name w:val="heading 1"/>
    <w:basedOn w:val="a"/>
    <w:next w:val="a"/>
    <w:link w:val="10"/>
    <w:uiPriority w:val="9"/>
    <w:qFormat/>
    <w:rsid w:val="00EB2B2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B2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28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1"/>
    <w:rsid w:val="00E8372C"/>
    <w:pPr>
      <w:spacing w:before="0" w:line="360" w:lineRule="auto"/>
      <w:jc w:val="center"/>
    </w:pPr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14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3B6"/>
  </w:style>
  <w:style w:type="paragraph" w:styleId="a4">
    <w:name w:val="List Paragraph"/>
    <w:basedOn w:val="a"/>
    <w:uiPriority w:val="34"/>
    <w:qFormat/>
    <w:rsid w:val="00FF07AB"/>
    <w:pPr>
      <w:ind w:left="720"/>
      <w:contextualSpacing/>
    </w:pPr>
  </w:style>
  <w:style w:type="table" w:styleId="a5">
    <w:name w:val="Table Grid"/>
    <w:basedOn w:val="a1"/>
    <w:uiPriority w:val="39"/>
    <w:rsid w:val="00F1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443C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E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F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3BE7"/>
  </w:style>
  <w:style w:type="paragraph" w:styleId="ab">
    <w:name w:val="footer"/>
    <w:basedOn w:val="a"/>
    <w:link w:val="ac"/>
    <w:uiPriority w:val="99"/>
    <w:unhideWhenUsed/>
    <w:rsid w:val="00BF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3BE7"/>
  </w:style>
  <w:style w:type="character" w:customStyle="1" w:styleId="10">
    <w:name w:val="Заголовок 1 Знак"/>
    <w:basedOn w:val="a0"/>
    <w:link w:val="1"/>
    <w:uiPriority w:val="9"/>
    <w:rsid w:val="00EB2B2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101A27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80B44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B21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74681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4681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4681B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D628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628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28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28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28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28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6406C9"/>
    <w:pPr>
      <w:spacing w:after="100"/>
      <w:ind w:left="440"/>
    </w:pPr>
  </w:style>
  <w:style w:type="paragraph" w:styleId="af0">
    <w:name w:val="Title"/>
    <w:basedOn w:val="a"/>
    <w:next w:val="a"/>
    <w:link w:val="af1"/>
    <w:uiPriority w:val="10"/>
    <w:qFormat/>
    <w:rsid w:val="00103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10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C4"/>
  </w:style>
  <w:style w:type="paragraph" w:styleId="1">
    <w:name w:val="heading 1"/>
    <w:basedOn w:val="a"/>
    <w:next w:val="a"/>
    <w:link w:val="10"/>
    <w:uiPriority w:val="9"/>
    <w:qFormat/>
    <w:rsid w:val="00EB2B2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B2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628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1"/>
    <w:rsid w:val="00E8372C"/>
    <w:pPr>
      <w:spacing w:before="0" w:line="360" w:lineRule="auto"/>
      <w:jc w:val="center"/>
    </w:pPr>
    <w:rPr>
      <w:rFonts w:cs="Times New Roman"/>
    </w:rPr>
  </w:style>
  <w:style w:type="paragraph" w:styleId="a3">
    <w:name w:val="Normal (Web)"/>
    <w:basedOn w:val="a"/>
    <w:uiPriority w:val="99"/>
    <w:semiHidden/>
    <w:unhideWhenUsed/>
    <w:rsid w:val="0014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3B6"/>
  </w:style>
  <w:style w:type="paragraph" w:styleId="a4">
    <w:name w:val="List Paragraph"/>
    <w:basedOn w:val="a"/>
    <w:uiPriority w:val="34"/>
    <w:qFormat/>
    <w:rsid w:val="00FF07AB"/>
    <w:pPr>
      <w:ind w:left="720"/>
      <w:contextualSpacing/>
    </w:pPr>
  </w:style>
  <w:style w:type="table" w:styleId="a5">
    <w:name w:val="Table Grid"/>
    <w:basedOn w:val="a1"/>
    <w:uiPriority w:val="39"/>
    <w:rsid w:val="00F1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443C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0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E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F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3BE7"/>
  </w:style>
  <w:style w:type="paragraph" w:styleId="ab">
    <w:name w:val="footer"/>
    <w:basedOn w:val="a"/>
    <w:link w:val="ac"/>
    <w:uiPriority w:val="99"/>
    <w:unhideWhenUsed/>
    <w:rsid w:val="00BF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3BE7"/>
  </w:style>
  <w:style w:type="character" w:customStyle="1" w:styleId="10">
    <w:name w:val="Заголовок 1 Знак"/>
    <w:basedOn w:val="a0"/>
    <w:link w:val="1"/>
    <w:uiPriority w:val="9"/>
    <w:rsid w:val="00EB2B2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101A27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80B44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B21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74681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74681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4681B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semiHidden/>
    <w:rsid w:val="00D628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D628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28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28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28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28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6406C9"/>
    <w:pPr>
      <w:spacing w:after="100"/>
      <w:ind w:left="440"/>
    </w:pPr>
  </w:style>
  <w:style w:type="paragraph" w:styleId="af0">
    <w:name w:val="Title"/>
    <w:basedOn w:val="a"/>
    <w:next w:val="a"/>
    <w:link w:val="af1"/>
    <w:uiPriority w:val="10"/>
    <w:qFormat/>
    <w:rsid w:val="00103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10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dardet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98BD-DFA0-4AC7-BE94-9577209B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9387</Words>
  <Characters>53512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Кучукова</cp:lastModifiedBy>
  <cp:revision>2</cp:revision>
  <dcterms:created xsi:type="dcterms:W3CDTF">2024-01-31T13:20:00Z</dcterms:created>
  <dcterms:modified xsi:type="dcterms:W3CDTF">2024-01-31T13:20:00Z</dcterms:modified>
</cp:coreProperties>
</file>