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74" w:rsidRDefault="00BE6774" w:rsidP="00BE6774">
      <w:pPr>
        <w:shd w:val="clear" w:color="auto" w:fill="FFFFFF"/>
        <w:spacing w:after="0" w:line="240" w:lineRule="auto"/>
        <w:ind w:firstLine="709"/>
        <w:jc w:val="center"/>
        <w:rPr>
          <w:rFonts w:cs="Times New Roman"/>
          <w:sz w:val="28"/>
          <w:szCs w:val="28"/>
        </w:rPr>
      </w:pPr>
      <w:r w:rsidRPr="00BE6774">
        <w:rPr>
          <w:rFonts w:cs="Times New Roman"/>
          <w:sz w:val="28"/>
          <w:szCs w:val="28"/>
        </w:rPr>
        <w:t>Лекция «</w:t>
      </w:r>
      <w:r w:rsidRPr="00BE6774">
        <w:rPr>
          <w:rFonts w:cs="Times New Roman"/>
          <w:sz w:val="28"/>
          <w:szCs w:val="28"/>
        </w:rPr>
        <w:t>Разработка технологической карты урока с использованием современных образовательных технологий</w:t>
      </w:r>
      <w:r w:rsidRPr="00BE6774">
        <w:rPr>
          <w:rFonts w:cs="Times New Roman"/>
          <w:sz w:val="28"/>
          <w:szCs w:val="28"/>
        </w:rPr>
        <w:t>»</w:t>
      </w:r>
    </w:p>
    <w:p w:rsidR="00BE6774" w:rsidRPr="00BE6774" w:rsidRDefault="00BE6774" w:rsidP="00BE6774">
      <w:pPr>
        <w:shd w:val="clear" w:color="auto" w:fill="FFFFFF"/>
        <w:spacing w:after="0" w:line="240" w:lineRule="auto"/>
        <w:ind w:firstLine="709"/>
        <w:rPr>
          <w:rFonts w:cs="Times New Roman"/>
          <w:sz w:val="28"/>
          <w:szCs w:val="28"/>
        </w:rPr>
      </w:pPr>
    </w:p>
    <w:p w:rsidR="00A13B06" w:rsidRPr="00BE6774" w:rsidRDefault="00BE6774" w:rsidP="00BE6774">
      <w:pPr>
        <w:pStyle w:val="a4"/>
        <w:numPr>
          <w:ilvl w:val="0"/>
          <w:numId w:val="40"/>
        </w:numPr>
        <w:shd w:val="clear" w:color="auto" w:fill="FFFFFF"/>
        <w:spacing w:after="0" w:line="240" w:lineRule="auto"/>
        <w:ind w:left="0" w:firstLine="709"/>
        <w:rPr>
          <w:rFonts w:eastAsia="Times New Roman" w:cs="Times New Roman"/>
          <w:color w:val="000000"/>
          <w:sz w:val="28"/>
          <w:szCs w:val="28"/>
          <w:lang w:eastAsia="ru-RU"/>
        </w:rPr>
      </w:pPr>
      <w:r w:rsidRPr="00BE6774">
        <w:rPr>
          <w:rFonts w:eastAsia="Times New Roman" w:cs="Times New Roman"/>
          <w:bCs/>
          <w:sz w:val="28"/>
          <w:szCs w:val="28"/>
          <w:lang w:eastAsia="ar-SA"/>
        </w:rPr>
        <w:t>Технология развития информационно-интеллектуальной компетентности</w:t>
      </w:r>
      <w:r>
        <w:rPr>
          <w:rFonts w:eastAsia="Times New Roman" w:cs="Times New Roman"/>
          <w:bCs/>
          <w:sz w:val="28"/>
          <w:szCs w:val="28"/>
          <w:lang w:eastAsia="ar-SA"/>
        </w:rPr>
        <w:t>.</w:t>
      </w:r>
    </w:p>
    <w:p w:rsidR="00BE6774" w:rsidRPr="00BE6774" w:rsidRDefault="00BE6774" w:rsidP="00BE6774">
      <w:pPr>
        <w:pStyle w:val="a4"/>
        <w:numPr>
          <w:ilvl w:val="0"/>
          <w:numId w:val="40"/>
        </w:numPr>
        <w:shd w:val="clear" w:color="auto" w:fill="FFFFFF"/>
        <w:spacing w:after="0" w:line="240" w:lineRule="auto"/>
        <w:ind w:left="0" w:firstLine="709"/>
        <w:rPr>
          <w:rFonts w:eastAsia="Times New Roman" w:cs="Times New Roman"/>
          <w:color w:val="000000"/>
          <w:sz w:val="28"/>
          <w:szCs w:val="28"/>
          <w:lang w:eastAsia="ru-RU"/>
        </w:rPr>
      </w:pPr>
      <w:r w:rsidRPr="00BE6774">
        <w:rPr>
          <w:rFonts w:eastAsia="Times New Roman" w:cs="Times New Roman"/>
          <w:color w:val="000000"/>
          <w:sz w:val="28"/>
          <w:szCs w:val="28"/>
          <w:lang w:eastAsia="ru-RU"/>
        </w:rPr>
        <w:t>Подходы к оставлению технологической карты урока</w:t>
      </w:r>
      <w:r>
        <w:rPr>
          <w:rFonts w:eastAsia="Times New Roman" w:cs="Times New Roman"/>
          <w:color w:val="000000"/>
          <w:sz w:val="28"/>
          <w:szCs w:val="28"/>
          <w:lang w:eastAsia="ru-RU"/>
        </w:rPr>
        <w:t>.</w:t>
      </w:r>
    </w:p>
    <w:p w:rsidR="00BE6774" w:rsidRPr="00BE6774" w:rsidRDefault="00BE6774" w:rsidP="00BE6774">
      <w:pPr>
        <w:pStyle w:val="a4"/>
        <w:numPr>
          <w:ilvl w:val="0"/>
          <w:numId w:val="40"/>
        </w:numPr>
        <w:shd w:val="clear" w:color="auto" w:fill="FFFFFF"/>
        <w:spacing w:after="0" w:line="240" w:lineRule="auto"/>
        <w:ind w:left="0" w:firstLine="709"/>
        <w:rPr>
          <w:rFonts w:eastAsia="Times New Roman" w:cs="Times New Roman"/>
          <w:color w:val="000000"/>
          <w:sz w:val="28"/>
          <w:szCs w:val="28"/>
          <w:lang w:eastAsia="ru-RU"/>
        </w:rPr>
      </w:pPr>
      <w:r w:rsidRPr="00BE6774">
        <w:rPr>
          <w:rFonts w:eastAsia="Times New Roman" w:cs="Times New Roman"/>
          <w:color w:val="000000"/>
          <w:sz w:val="28"/>
          <w:szCs w:val="28"/>
          <w:lang w:eastAsia="ru-RU"/>
        </w:rPr>
        <w:t>Структура составления технологической карты к уроку</w:t>
      </w:r>
      <w:r>
        <w:rPr>
          <w:rFonts w:eastAsia="Times New Roman" w:cs="Times New Roman"/>
          <w:color w:val="000000"/>
          <w:sz w:val="28"/>
          <w:szCs w:val="28"/>
          <w:lang w:eastAsia="ru-RU"/>
        </w:rPr>
        <w:t>.</w:t>
      </w:r>
    </w:p>
    <w:p w:rsidR="00BE6774" w:rsidRDefault="00BE6774" w:rsidP="00BE6774">
      <w:pPr>
        <w:autoSpaceDE w:val="0"/>
        <w:autoSpaceDN w:val="0"/>
        <w:adjustRightInd w:val="0"/>
        <w:spacing w:after="0" w:line="240" w:lineRule="auto"/>
        <w:ind w:firstLine="709"/>
        <w:jc w:val="both"/>
        <w:rPr>
          <w:rFonts w:eastAsia="Times New Roman" w:cs="Times New Roman"/>
          <w:sz w:val="28"/>
          <w:szCs w:val="28"/>
          <w:lang w:eastAsia="ar-SA"/>
        </w:rPr>
      </w:pPr>
    </w:p>
    <w:p w:rsidR="00C4102A" w:rsidRPr="00BE6774" w:rsidRDefault="00C4102A" w:rsidP="00C4102A">
      <w:pPr>
        <w:shd w:val="clear" w:color="auto" w:fill="FFFFFF"/>
        <w:spacing w:after="0" w:line="240" w:lineRule="auto"/>
        <w:ind w:firstLine="709"/>
        <w:rPr>
          <w:rFonts w:cs="Times New Roman"/>
          <w:sz w:val="28"/>
          <w:szCs w:val="28"/>
        </w:rPr>
      </w:pPr>
    </w:p>
    <w:p w:rsidR="00C4102A" w:rsidRPr="00BE6774" w:rsidRDefault="00C4102A" w:rsidP="00C4102A">
      <w:pPr>
        <w:pStyle w:val="a4"/>
        <w:numPr>
          <w:ilvl w:val="0"/>
          <w:numId w:val="44"/>
        </w:numPr>
        <w:shd w:val="clear" w:color="auto" w:fill="FFFFFF"/>
        <w:spacing w:after="0" w:line="240" w:lineRule="auto"/>
        <w:ind w:left="0" w:firstLine="680"/>
        <w:rPr>
          <w:rFonts w:eastAsia="Times New Roman" w:cs="Times New Roman"/>
          <w:color w:val="000000"/>
          <w:sz w:val="28"/>
          <w:szCs w:val="28"/>
          <w:lang w:eastAsia="ru-RU"/>
        </w:rPr>
      </w:pPr>
      <w:r w:rsidRPr="00BE6774">
        <w:rPr>
          <w:rFonts w:eastAsia="Times New Roman" w:cs="Times New Roman"/>
          <w:bCs/>
          <w:sz w:val="28"/>
          <w:szCs w:val="28"/>
          <w:lang w:eastAsia="ar-SA"/>
        </w:rPr>
        <w:t>Технология развития информационно-интеллектуальной компетентности</w:t>
      </w:r>
      <w:r>
        <w:rPr>
          <w:rFonts w:eastAsia="Times New Roman" w:cs="Times New Roman"/>
          <w:bCs/>
          <w:sz w:val="28"/>
          <w:szCs w:val="28"/>
          <w:lang w:eastAsia="ar-SA"/>
        </w:rPr>
        <w:t>.</w:t>
      </w:r>
    </w:p>
    <w:p w:rsidR="00C4102A" w:rsidRDefault="00C4102A" w:rsidP="00BE6774">
      <w:pPr>
        <w:autoSpaceDE w:val="0"/>
        <w:autoSpaceDN w:val="0"/>
        <w:adjustRightInd w:val="0"/>
        <w:spacing w:after="0" w:line="240" w:lineRule="auto"/>
        <w:ind w:firstLine="709"/>
        <w:jc w:val="both"/>
        <w:rPr>
          <w:rFonts w:eastAsia="Times New Roman" w:cs="Times New Roman"/>
          <w:sz w:val="28"/>
          <w:szCs w:val="28"/>
          <w:lang w:eastAsia="ar-SA"/>
        </w:rPr>
      </w:pPr>
    </w:p>
    <w:p w:rsidR="00C4102A" w:rsidRDefault="00C4102A" w:rsidP="00BE6774">
      <w:pPr>
        <w:autoSpaceDE w:val="0"/>
        <w:autoSpaceDN w:val="0"/>
        <w:adjustRightInd w:val="0"/>
        <w:spacing w:after="0" w:line="240" w:lineRule="auto"/>
        <w:ind w:firstLine="709"/>
        <w:jc w:val="both"/>
        <w:rPr>
          <w:rFonts w:eastAsia="Times New Roman" w:cs="Times New Roman"/>
          <w:sz w:val="28"/>
          <w:szCs w:val="28"/>
          <w:lang w:eastAsia="ar-SA"/>
        </w:rPr>
      </w:pPr>
      <w:r>
        <w:rPr>
          <w:rFonts w:eastAsia="Times New Roman" w:cs="Times New Roman"/>
          <w:sz w:val="28"/>
          <w:szCs w:val="28"/>
          <w:lang w:eastAsia="ar-SA"/>
        </w:rPr>
        <w:t>СЛАЙД 1-1</w:t>
      </w:r>
      <w:r w:rsidR="00134A55">
        <w:rPr>
          <w:rFonts w:eastAsia="Times New Roman" w:cs="Times New Roman"/>
          <w:sz w:val="28"/>
          <w:szCs w:val="28"/>
          <w:lang w:eastAsia="ar-SA"/>
        </w:rPr>
        <w:t>1</w:t>
      </w:r>
    </w:p>
    <w:p w:rsidR="00BE6774" w:rsidRPr="00BE6774" w:rsidRDefault="00BE6774" w:rsidP="00BE6774">
      <w:pPr>
        <w:autoSpaceDE w:val="0"/>
        <w:autoSpaceDN w:val="0"/>
        <w:adjustRightInd w:val="0"/>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Технологические карты можно разрабатывать на основе технологии развития информационно-интеллектуальной компетентности (ТРИИК), созданной </w:t>
      </w:r>
      <w:r w:rsidRPr="00BE6774">
        <w:rPr>
          <w:rFonts w:eastAsia="MS Mincho" w:cs="Times New Roman"/>
          <w:sz w:val="28"/>
          <w:szCs w:val="28"/>
          <w:lang w:eastAsia="ja-JP"/>
        </w:rPr>
        <w:t>Л. Г. Панфиловой, Т. Е. Матвеевой и С. А. </w:t>
      </w:r>
      <w:proofErr w:type="spellStart"/>
      <w:r w:rsidRPr="00BE6774">
        <w:rPr>
          <w:rFonts w:eastAsia="MS Mincho" w:cs="Times New Roman"/>
          <w:sz w:val="28"/>
          <w:szCs w:val="28"/>
          <w:lang w:eastAsia="ja-JP"/>
        </w:rPr>
        <w:t>Сапон</w:t>
      </w:r>
      <w:proofErr w:type="spellEnd"/>
      <w:r w:rsidRPr="00BE6774">
        <w:rPr>
          <w:rFonts w:eastAsia="Times New Roman" w:cs="Times New Roman"/>
          <w:sz w:val="28"/>
          <w:szCs w:val="28"/>
          <w:lang w:eastAsia="ar-SA"/>
        </w:rPr>
        <w:t xml:space="preserve">, которая раскрывает </w:t>
      </w:r>
      <w:proofErr w:type="spellStart"/>
      <w:r w:rsidRPr="00BE6774">
        <w:rPr>
          <w:rFonts w:eastAsia="Times New Roman" w:cs="Times New Roman"/>
          <w:sz w:val="28"/>
          <w:szCs w:val="28"/>
          <w:lang w:eastAsia="ar-SA"/>
        </w:rPr>
        <w:t>общедидактические</w:t>
      </w:r>
      <w:proofErr w:type="spellEnd"/>
      <w:r w:rsidRPr="00BE6774">
        <w:rPr>
          <w:rFonts w:eastAsia="Times New Roman" w:cs="Times New Roman"/>
          <w:sz w:val="28"/>
          <w:szCs w:val="28"/>
          <w:lang w:eastAsia="ar-SA"/>
        </w:rPr>
        <w:t xml:space="preserve"> принципы и алгоритмы организации учебного процесса, обеспечивающие условия для освоения учебной информации 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 xml:space="preserve">Главной целью обучения в системе учебных заданий ТРИИК является метапредметный результат формирование и развитие информационно‐интеллектуальной компетентности в процессе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 школьника. Содержание учебного предмета является средством (информационной основой) процесса достижения компетентности.</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 xml:space="preserve">В результате освоения темы ученик должен овладеть </w:t>
      </w:r>
      <w:r w:rsidRPr="00BE6774">
        <w:rPr>
          <w:rFonts w:eastAsia="MS Mincho" w:cs="Times New Roman"/>
          <w:iCs/>
          <w:sz w:val="28"/>
          <w:szCs w:val="28"/>
          <w:lang w:eastAsia="ja-JP"/>
        </w:rPr>
        <w:t xml:space="preserve">способностью решать практическую </w:t>
      </w:r>
      <w:r w:rsidRPr="00BE6774">
        <w:rPr>
          <w:rFonts w:eastAsia="MS Mincho" w:cs="Times New Roman"/>
          <w:sz w:val="28"/>
          <w:szCs w:val="28"/>
          <w:lang w:eastAsia="ja-JP"/>
        </w:rPr>
        <w:t xml:space="preserve">задачу (например, решать задачу по определенному алгоритму) на основе: </w:t>
      </w:r>
      <w:r w:rsidRPr="00BE6774">
        <w:rPr>
          <w:rFonts w:eastAsia="MS Mincho" w:cs="Times New Roman"/>
          <w:iCs/>
          <w:sz w:val="28"/>
          <w:szCs w:val="28"/>
          <w:lang w:eastAsia="ja-JP"/>
        </w:rPr>
        <w:t xml:space="preserve">знания </w:t>
      </w:r>
      <w:r w:rsidRPr="00BE6774">
        <w:rPr>
          <w:rFonts w:eastAsia="MS Mincho" w:cs="Times New Roman"/>
          <w:sz w:val="28"/>
          <w:szCs w:val="28"/>
          <w:lang w:eastAsia="ja-JP"/>
        </w:rPr>
        <w:t xml:space="preserve">(представления) об основных вопросах содержания учебной темы; </w:t>
      </w:r>
      <w:r w:rsidRPr="00BE6774">
        <w:rPr>
          <w:rFonts w:eastAsia="MS Mincho" w:cs="Times New Roman"/>
          <w:iCs/>
          <w:sz w:val="28"/>
          <w:szCs w:val="28"/>
          <w:lang w:eastAsia="ja-JP"/>
        </w:rPr>
        <w:t xml:space="preserve">понимания </w:t>
      </w:r>
      <w:r w:rsidRPr="00BE6774">
        <w:rPr>
          <w:rFonts w:eastAsia="MS Mincho" w:cs="Times New Roman"/>
          <w:sz w:val="28"/>
          <w:szCs w:val="28"/>
          <w:lang w:eastAsia="ja-JP"/>
        </w:rPr>
        <w:t xml:space="preserve">взаимосвязей факторов и событий; </w:t>
      </w:r>
      <w:r w:rsidRPr="00BE6774">
        <w:rPr>
          <w:rFonts w:eastAsia="MS Mincho" w:cs="Times New Roman"/>
          <w:iCs/>
          <w:sz w:val="28"/>
          <w:szCs w:val="28"/>
          <w:lang w:eastAsia="ja-JP"/>
        </w:rPr>
        <w:t xml:space="preserve">умения </w:t>
      </w:r>
      <w:r w:rsidRPr="00BE6774">
        <w:rPr>
          <w:rFonts w:eastAsia="MS Mincho" w:cs="Times New Roman"/>
          <w:sz w:val="28"/>
          <w:szCs w:val="28"/>
          <w:lang w:eastAsia="ja-JP"/>
        </w:rPr>
        <w:t>применять новое знание (то, что узнал и понял) в учебной деятельности.</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 xml:space="preserve">Работа учащихся с учебными заданиями организована специальным образом. </w:t>
      </w:r>
      <w:r w:rsidRPr="00BE6774">
        <w:rPr>
          <w:rFonts w:eastAsia="MS Mincho" w:cs="Times New Roman"/>
          <w:iCs/>
          <w:sz w:val="28"/>
          <w:szCs w:val="28"/>
          <w:lang w:eastAsia="ja-JP"/>
        </w:rPr>
        <w:t xml:space="preserve">Учитель </w:t>
      </w:r>
      <w:r w:rsidRPr="00BE6774">
        <w:rPr>
          <w:rFonts w:eastAsia="MS Mincho" w:cs="Times New Roman"/>
          <w:sz w:val="28"/>
          <w:szCs w:val="28"/>
          <w:lang w:eastAsia="ja-JP"/>
        </w:rPr>
        <w:t xml:space="preserve">в процессе обучения </w:t>
      </w:r>
      <w:r w:rsidRPr="00BE6774">
        <w:rPr>
          <w:rFonts w:eastAsia="MS Mincho" w:cs="Times New Roman"/>
          <w:iCs/>
          <w:sz w:val="28"/>
          <w:szCs w:val="28"/>
          <w:lang w:eastAsia="ja-JP"/>
        </w:rPr>
        <w:t xml:space="preserve">выступает в роли организатора и консультанта, </w:t>
      </w:r>
      <w:r w:rsidRPr="00BE6774">
        <w:rPr>
          <w:rFonts w:eastAsia="MS Mincho" w:cs="Times New Roman"/>
          <w:sz w:val="28"/>
          <w:szCs w:val="28"/>
          <w:lang w:eastAsia="ja-JP"/>
        </w:rPr>
        <w:t>который формулирует задания в соответствии с целью, контекстом и с учетом принципов логико-информационной корректности и устанавливает последовательность их выполнения. Учащиеся выполняют предложенные учебные задания в разных видах деятельности, принимают участие в диалоге, который выступает ведущим способом организации выполнения заданий и представлен не только в парных и групповых формах работы, но и в индивидуальной (</w:t>
      </w:r>
      <w:proofErr w:type="gramStart"/>
      <w:r w:rsidRPr="00BE6774">
        <w:rPr>
          <w:rFonts w:eastAsia="MS Mincho" w:cs="Times New Roman"/>
          <w:sz w:val="28"/>
          <w:szCs w:val="28"/>
          <w:lang w:eastAsia="ja-JP"/>
        </w:rPr>
        <w:t>например</w:t>
      </w:r>
      <w:proofErr w:type="gramEnd"/>
      <w:r w:rsidRPr="00BE6774">
        <w:rPr>
          <w:rFonts w:eastAsia="MS Mincho" w:cs="Times New Roman"/>
          <w:sz w:val="28"/>
          <w:szCs w:val="28"/>
          <w:lang w:eastAsia="ja-JP"/>
        </w:rPr>
        <w:t xml:space="preserve"> «диалог» с текстом). Учебные задания группируются по этапам в соответствии с видами деятельности учащихся в технологии развития информационно ‐ интеллектуальной компетентности и направлены на достижение тех или иных целей, определяющих его тип.</w:t>
      </w:r>
    </w:p>
    <w:p w:rsidR="00BE6774" w:rsidRPr="00BE6774" w:rsidRDefault="00BE6774" w:rsidP="00BE6774">
      <w:pPr>
        <w:autoSpaceDE w:val="0"/>
        <w:autoSpaceDN w:val="0"/>
        <w:adjustRightInd w:val="0"/>
        <w:spacing w:after="0" w:line="240" w:lineRule="auto"/>
        <w:ind w:firstLine="709"/>
        <w:jc w:val="center"/>
        <w:rPr>
          <w:rFonts w:eastAsia="MS Mincho" w:cs="Times New Roman"/>
          <w:sz w:val="28"/>
          <w:szCs w:val="28"/>
          <w:lang w:eastAsia="ja-JP"/>
        </w:rPr>
      </w:pPr>
      <w:r w:rsidRPr="00BE6774">
        <w:rPr>
          <w:rFonts w:eastAsia="MS Mincho" w:cs="Times New Roman"/>
          <w:noProof/>
          <w:sz w:val="28"/>
          <w:szCs w:val="28"/>
          <w:lang w:eastAsia="ru-RU"/>
        </w:rPr>
        <w:lastRenderedPageBreak/>
        <w:drawing>
          <wp:inline distT="0" distB="0" distL="0" distR="0" wp14:anchorId="1C9F2971" wp14:editId="21059205">
            <wp:extent cx="4629150" cy="3514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3514725"/>
                    </a:xfrm>
                    <a:prstGeom prst="rect">
                      <a:avLst/>
                    </a:prstGeom>
                    <a:noFill/>
                    <a:ln>
                      <a:noFill/>
                    </a:ln>
                  </pic:spPr>
                </pic:pic>
              </a:graphicData>
            </a:graphic>
          </wp:inline>
        </w:drawing>
      </w:r>
    </w:p>
    <w:p w:rsidR="00BE6774" w:rsidRPr="00BE6774" w:rsidRDefault="00BE6774" w:rsidP="00BE6774">
      <w:pPr>
        <w:autoSpaceDE w:val="0"/>
        <w:autoSpaceDN w:val="0"/>
        <w:adjustRightInd w:val="0"/>
        <w:spacing w:after="0" w:line="240" w:lineRule="auto"/>
        <w:ind w:firstLine="709"/>
        <w:rPr>
          <w:rFonts w:eastAsia="MS Mincho" w:cs="Times New Roman"/>
          <w:sz w:val="28"/>
          <w:szCs w:val="28"/>
          <w:lang w:eastAsia="ja-JP"/>
        </w:rPr>
      </w:pPr>
      <w:r w:rsidRPr="00BE6774">
        <w:rPr>
          <w:rFonts w:eastAsia="MS Mincho" w:cs="Times New Roman"/>
          <w:sz w:val="28"/>
          <w:szCs w:val="28"/>
          <w:lang w:eastAsia="ja-JP"/>
        </w:rPr>
        <w:t xml:space="preserve">Система учебных заданий в ТРИИК включает: </w:t>
      </w:r>
    </w:p>
    <w:p w:rsidR="00BE6774" w:rsidRPr="00BE6774" w:rsidRDefault="00BE6774" w:rsidP="00BE6774">
      <w:pPr>
        <w:numPr>
          <w:ilvl w:val="0"/>
          <w:numId w:val="39"/>
        </w:numPr>
        <w:suppressAutoHyphens/>
        <w:autoSpaceDE w:val="0"/>
        <w:autoSpaceDN w:val="0"/>
        <w:adjustRightInd w:val="0"/>
        <w:spacing w:after="0" w:line="240" w:lineRule="auto"/>
        <w:ind w:left="0" w:firstLine="709"/>
        <w:rPr>
          <w:rFonts w:eastAsia="MS Mincho" w:cs="Times New Roman"/>
          <w:sz w:val="28"/>
          <w:szCs w:val="28"/>
          <w:lang w:eastAsia="ja-JP"/>
        </w:rPr>
      </w:pPr>
      <w:r w:rsidRPr="00BE6774">
        <w:rPr>
          <w:rFonts w:eastAsia="MS Mincho" w:cs="Times New Roman"/>
          <w:sz w:val="28"/>
          <w:szCs w:val="28"/>
          <w:lang w:eastAsia="ja-JP"/>
        </w:rPr>
        <w:t xml:space="preserve">ситуативное задание в самоопределении к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 </w:t>
      </w:r>
    </w:p>
    <w:p w:rsidR="00BE6774" w:rsidRPr="00BE6774" w:rsidRDefault="00BE6774" w:rsidP="00BE6774">
      <w:pPr>
        <w:numPr>
          <w:ilvl w:val="0"/>
          <w:numId w:val="39"/>
        </w:numPr>
        <w:suppressAutoHyphens/>
        <w:autoSpaceDE w:val="0"/>
        <w:autoSpaceDN w:val="0"/>
        <w:adjustRightInd w:val="0"/>
        <w:spacing w:after="0" w:line="240" w:lineRule="auto"/>
        <w:ind w:left="0" w:firstLine="709"/>
        <w:rPr>
          <w:rFonts w:eastAsia="MS Mincho" w:cs="Times New Roman"/>
          <w:sz w:val="28"/>
          <w:szCs w:val="28"/>
          <w:lang w:eastAsia="ja-JP"/>
        </w:rPr>
      </w:pPr>
      <w:r w:rsidRPr="00BE6774">
        <w:rPr>
          <w:rFonts w:eastAsia="MS Mincho" w:cs="Times New Roman"/>
          <w:sz w:val="28"/>
          <w:szCs w:val="28"/>
          <w:lang w:eastAsia="ja-JP"/>
        </w:rPr>
        <w:t xml:space="preserve">учебные задания в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 </w:t>
      </w:r>
    </w:p>
    <w:p w:rsidR="00BE6774" w:rsidRPr="00BE6774" w:rsidRDefault="00BE6774" w:rsidP="00BE6774">
      <w:pPr>
        <w:numPr>
          <w:ilvl w:val="0"/>
          <w:numId w:val="39"/>
        </w:numPr>
        <w:suppressAutoHyphens/>
        <w:autoSpaceDE w:val="0"/>
        <w:autoSpaceDN w:val="0"/>
        <w:adjustRightInd w:val="0"/>
        <w:spacing w:after="0" w:line="240" w:lineRule="auto"/>
        <w:ind w:left="0" w:firstLine="709"/>
        <w:rPr>
          <w:rFonts w:eastAsia="MS Mincho" w:cs="Times New Roman"/>
          <w:sz w:val="28"/>
          <w:szCs w:val="28"/>
          <w:lang w:eastAsia="ja-JP"/>
        </w:rPr>
      </w:pPr>
      <w:r w:rsidRPr="00BE6774">
        <w:rPr>
          <w:rFonts w:eastAsia="MS Mincho" w:cs="Times New Roman"/>
          <w:sz w:val="28"/>
          <w:szCs w:val="28"/>
          <w:lang w:eastAsia="ja-JP"/>
        </w:rPr>
        <w:t xml:space="preserve">задания творческого типа в интеллектуально ‐ преобразовательной деятельности; </w:t>
      </w:r>
    </w:p>
    <w:p w:rsidR="00BE6774" w:rsidRPr="00BE6774" w:rsidRDefault="00BE6774" w:rsidP="00BE6774">
      <w:pPr>
        <w:numPr>
          <w:ilvl w:val="0"/>
          <w:numId w:val="39"/>
        </w:numPr>
        <w:suppressAutoHyphens/>
        <w:autoSpaceDE w:val="0"/>
        <w:autoSpaceDN w:val="0"/>
        <w:adjustRightInd w:val="0"/>
        <w:spacing w:after="0" w:line="240" w:lineRule="auto"/>
        <w:ind w:left="0" w:firstLine="709"/>
        <w:rPr>
          <w:rFonts w:eastAsia="MS Mincho" w:cs="Times New Roman"/>
          <w:sz w:val="28"/>
          <w:szCs w:val="28"/>
          <w:lang w:eastAsia="ja-JP"/>
        </w:rPr>
      </w:pPr>
      <w:r w:rsidRPr="00BE6774">
        <w:rPr>
          <w:rFonts w:eastAsia="MS Mincho" w:cs="Times New Roman"/>
          <w:sz w:val="28"/>
          <w:szCs w:val="28"/>
          <w:lang w:eastAsia="ja-JP"/>
        </w:rPr>
        <w:t xml:space="preserve">задания в рефлексии к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w:t>
      </w:r>
    </w:p>
    <w:p w:rsidR="00BE6774" w:rsidRPr="00BE6774" w:rsidRDefault="00BE6774" w:rsidP="00BE6774">
      <w:pPr>
        <w:autoSpaceDE w:val="0"/>
        <w:autoSpaceDN w:val="0"/>
        <w:adjustRightInd w:val="0"/>
        <w:spacing w:after="0" w:line="240" w:lineRule="auto"/>
        <w:ind w:firstLine="709"/>
        <w:rPr>
          <w:rFonts w:eastAsia="MS Mincho" w:cs="Times New Roman"/>
          <w:sz w:val="28"/>
          <w:szCs w:val="28"/>
          <w:lang w:eastAsia="ja-JP"/>
        </w:rPr>
      </w:pPr>
      <w:r w:rsidRPr="00BE6774">
        <w:rPr>
          <w:rFonts w:eastAsia="MS Mincho" w:cs="Times New Roman"/>
          <w:sz w:val="28"/>
          <w:szCs w:val="28"/>
          <w:lang w:eastAsia="ja-JP"/>
        </w:rPr>
        <w:t xml:space="preserve">Все учебные задания направлены на поэтапное освоение одной учебной темы. </w:t>
      </w:r>
    </w:p>
    <w:p w:rsidR="00BE6774" w:rsidRPr="00BE6774" w:rsidRDefault="00BE6774" w:rsidP="00BE6774">
      <w:pPr>
        <w:suppressAutoHyphens/>
        <w:spacing w:after="0" w:line="240" w:lineRule="auto"/>
        <w:ind w:firstLine="709"/>
        <w:jc w:val="both"/>
        <w:rPr>
          <w:rFonts w:eastAsia="MS Mincho" w:cs="Times New Roman"/>
          <w:sz w:val="28"/>
          <w:szCs w:val="28"/>
          <w:lang w:eastAsia="ja-JP"/>
        </w:rPr>
      </w:pPr>
      <w:r w:rsidRPr="00BE6774">
        <w:rPr>
          <w:rFonts w:eastAsia="Times New Roman" w:cs="Times New Roman"/>
          <w:sz w:val="28"/>
          <w:szCs w:val="28"/>
          <w:lang w:eastAsia="ar-SA"/>
        </w:rPr>
        <w:t xml:space="preserve">В начале изучения темы на первом этапе «Самоопределение в деятельности» </w:t>
      </w:r>
      <w:r w:rsidRPr="00BE6774">
        <w:rPr>
          <w:rFonts w:eastAsia="MS Mincho" w:cs="Times New Roman"/>
          <w:sz w:val="28"/>
          <w:szCs w:val="28"/>
          <w:lang w:eastAsia="ja-JP"/>
        </w:rPr>
        <w:t xml:space="preserve">предлагается </w:t>
      </w:r>
      <w:r w:rsidRPr="00BE6774">
        <w:rPr>
          <w:rFonts w:eastAsia="MS Mincho" w:cs="Times New Roman"/>
          <w:iCs/>
          <w:sz w:val="28"/>
          <w:szCs w:val="28"/>
          <w:lang w:eastAsia="ja-JP"/>
        </w:rPr>
        <w:t>«ситуативное задание»,</w:t>
      </w:r>
      <w:r w:rsidRPr="00BE6774">
        <w:rPr>
          <w:rFonts w:eastAsia="MS Mincho" w:cs="Times New Roman"/>
          <w:i/>
          <w:iCs/>
          <w:sz w:val="28"/>
          <w:szCs w:val="28"/>
          <w:lang w:eastAsia="ja-JP"/>
        </w:rPr>
        <w:t xml:space="preserve"> </w:t>
      </w:r>
      <w:r w:rsidRPr="00BE6774">
        <w:rPr>
          <w:rFonts w:eastAsia="MS Mincho" w:cs="Times New Roman"/>
          <w:sz w:val="28"/>
          <w:szCs w:val="28"/>
          <w:lang w:eastAsia="ja-JP"/>
        </w:rPr>
        <w:t>которое создает условия для самоопределения учащихся к учебной деятельности. «Ситуативное задание» – учебное задание, стимулирующее интерес учащихся к изучению новой темы посредством специально сформулированной учителем ситуации, в процессе обсуждения которой выявляется противоречие между желанием его выполнить и отсутствием необходимых для этого знаний и умений. Осмысление задания приводит учащихся к осознанию потребности в освоении новой темы и определению цели учебной деятельности.</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Результатом этого этапа является самоопределение школьника, основанное на желании осваивать учебный материал, на осознании потребности его изучения и постановки личностно значимой цели деятельности учащегося.</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Times New Roman" w:cs="Times New Roman"/>
          <w:sz w:val="28"/>
          <w:szCs w:val="28"/>
          <w:lang w:eastAsia="ar-SA"/>
        </w:rPr>
        <w:t xml:space="preserve">На втором этапе «Учебно-познавательной деятельности» </w:t>
      </w:r>
      <w:r w:rsidRPr="00BE6774">
        <w:rPr>
          <w:rFonts w:eastAsia="MS Mincho" w:cs="Times New Roman"/>
          <w:sz w:val="28"/>
          <w:szCs w:val="28"/>
          <w:lang w:eastAsia="ja-JP"/>
        </w:rPr>
        <w:t xml:space="preserve">предлагаются учебные задания на </w:t>
      </w:r>
      <w:r w:rsidRPr="00BE6774">
        <w:rPr>
          <w:rFonts w:eastAsia="MS Mincho" w:cs="Times New Roman"/>
          <w:iCs/>
          <w:sz w:val="28"/>
          <w:szCs w:val="28"/>
          <w:lang w:eastAsia="ja-JP"/>
        </w:rPr>
        <w:t xml:space="preserve">«знание», «понимание» и «умение», </w:t>
      </w:r>
      <w:r w:rsidRPr="00BE6774">
        <w:rPr>
          <w:rFonts w:eastAsia="MS Mincho" w:cs="Times New Roman"/>
          <w:sz w:val="28"/>
          <w:szCs w:val="28"/>
          <w:lang w:eastAsia="ja-JP"/>
        </w:rPr>
        <w:t xml:space="preserve">пошаговое выполнение которых позволяет школьникам освоить каждую информационную единицу содержательного блока. Выполнение </w:t>
      </w:r>
      <w:r w:rsidRPr="00BE6774">
        <w:rPr>
          <w:rFonts w:eastAsia="MS Mincho" w:cs="Times New Roman"/>
          <w:sz w:val="28"/>
          <w:szCs w:val="28"/>
          <w:lang w:eastAsia="ja-JP"/>
        </w:rPr>
        <w:lastRenderedPageBreak/>
        <w:t>«</w:t>
      </w:r>
      <w:r w:rsidRPr="00BE6774">
        <w:rPr>
          <w:rFonts w:eastAsia="MS Mincho" w:cs="Times New Roman"/>
          <w:iCs/>
          <w:sz w:val="28"/>
          <w:szCs w:val="28"/>
          <w:lang w:eastAsia="ja-JP"/>
        </w:rPr>
        <w:t xml:space="preserve">диагностического задания» </w:t>
      </w:r>
      <w:r w:rsidRPr="00BE6774">
        <w:rPr>
          <w:rFonts w:eastAsia="MS Mincho" w:cs="Times New Roman"/>
          <w:sz w:val="28"/>
          <w:szCs w:val="28"/>
          <w:lang w:eastAsia="ja-JP"/>
        </w:rPr>
        <w:t>позволяет установить достижение поставленной цели.</w:t>
      </w:r>
    </w:p>
    <w:p w:rsidR="00BE6774" w:rsidRPr="00BE6774" w:rsidRDefault="00BE6774" w:rsidP="00BE6774">
      <w:pPr>
        <w:autoSpaceDE w:val="0"/>
        <w:autoSpaceDN w:val="0"/>
        <w:adjustRightInd w:val="0"/>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Каждый блок представляет цикл пошагового выполнения учебных заданий по освоению конкретного содержания и включает:</w:t>
      </w:r>
    </w:p>
    <w:p w:rsidR="00BE6774" w:rsidRPr="00BE6774" w:rsidRDefault="00BE6774" w:rsidP="00BE6774">
      <w:pPr>
        <w:numPr>
          <w:ilvl w:val="1"/>
          <w:numId w:val="37"/>
        </w:numPr>
        <w:tabs>
          <w:tab w:val="num" w:pos="851"/>
        </w:tabs>
        <w:suppressAutoHyphens/>
        <w:autoSpaceDE w:val="0"/>
        <w:autoSpaceDN w:val="0"/>
        <w:adjustRightInd w:val="0"/>
        <w:spacing w:after="0" w:line="240" w:lineRule="auto"/>
        <w:ind w:left="0" w:firstLine="709"/>
        <w:jc w:val="both"/>
        <w:rPr>
          <w:rFonts w:eastAsia="MS Mincho" w:cs="Times New Roman"/>
          <w:sz w:val="28"/>
          <w:szCs w:val="28"/>
          <w:lang w:eastAsia="ja-JP"/>
        </w:rPr>
      </w:pPr>
      <w:r w:rsidRPr="00BE6774">
        <w:rPr>
          <w:rFonts w:eastAsia="MS Mincho" w:cs="Times New Roman"/>
          <w:sz w:val="28"/>
          <w:szCs w:val="28"/>
          <w:lang w:eastAsia="ja-JP"/>
        </w:rPr>
        <w:t xml:space="preserve">Учебное задание на </w:t>
      </w:r>
      <w:r w:rsidRPr="00BE6774">
        <w:rPr>
          <w:rFonts w:eastAsia="MS Mincho" w:cs="Times New Roman"/>
          <w:iCs/>
          <w:sz w:val="28"/>
          <w:szCs w:val="28"/>
          <w:lang w:eastAsia="ja-JP"/>
        </w:rPr>
        <w:t>«знание»,</w:t>
      </w:r>
      <w:r w:rsidRPr="00BE6774">
        <w:rPr>
          <w:rFonts w:eastAsia="MS Mincho" w:cs="Times New Roman"/>
          <w:i/>
          <w:iCs/>
          <w:sz w:val="28"/>
          <w:szCs w:val="28"/>
          <w:lang w:eastAsia="ja-JP"/>
        </w:rPr>
        <w:t xml:space="preserve"> </w:t>
      </w:r>
      <w:r w:rsidRPr="00BE6774">
        <w:rPr>
          <w:rFonts w:eastAsia="MS Mincho" w:cs="Times New Roman"/>
          <w:iCs/>
          <w:sz w:val="28"/>
          <w:szCs w:val="28"/>
          <w:lang w:eastAsia="ja-JP"/>
        </w:rPr>
        <w:t xml:space="preserve">которое </w:t>
      </w:r>
      <w:r w:rsidRPr="00BE6774">
        <w:rPr>
          <w:rFonts w:eastAsia="MS Mincho" w:cs="Times New Roman"/>
          <w:sz w:val="28"/>
          <w:szCs w:val="28"/>
          <w:lang w:eastAsia="ja-JP"/>
        </w:rPr>
        <w:t xml:space="preserve">предусматривает самостоятельную работу учащихся с отдельными терминами, понятиями и высказываниями. Эта категория заданий основана на запоминании и воспроизведении изученного материала от конкретных фактов до целостных теорий. </w:t>
      </w:r>
    </w:p>
    <w:p w:rsidR="00BE6774" w:rsidRPr="00BE6774" w:rsidRDefault="00BE6774" w:rsidP="00BE6774">
      <w:pPr>
        <w:numPr>
          <w:ilvl w:val="1"/>
          <w:numId w:val="37"/>
        </w:numPr>
        <w:tabs>
          <w:tab w:val="num" w:pos="851"/>
        </w:tabs>
        <w:suppressAutoHyphens/>
        <w:autoSpaceDE w:val="0"/>
        <w:autoSpaceDN w:val="0"/>
        <w:adjustRightInd w:val="0"/>
        <w:spacing w:after="0" w:line="240" w:lineRule="auto"/>
        <w:ind w:left="0" w:firstLine="709"/>
        <w:jc w:val="both"/>
        <w:rPr>
          <w:rFonts w:eastAsia="MS Mincho" w:cs="Times New Roman"/>
          <w:sz w:val="28"/>
          <w:szCs w:val="28"/>
          <w:lang w:eastAsia="ja-JP"/>
        </w:rPr>
      </w:pPr>
      <w:r w:rsidRPr="00BE6774">
        <w:rPr>
          <w:rFonts w:eastAsia="MS Mincho" w:cs="Times New Roman"/>
          <w:sz w:val="28"/>
          <w:szCs w:val="28"/>
          <w:lang w:eastAsia="ja-JP"/>
        </w:rPr>
        <w:t xml:space="preserve">Учебное задание на </w:t>
      </w:r>
      <w:r w:rsidRPr="00BE6774">
        <w:rPr>
          <w:rFonts w:eastAsia="MS Mincho" w:cs="Times New Roman"/>
          <w:iCs/>
          <w:sz w:val="28"/>
          <w:szCs w:val="28"/>
          <w:lang w:eastAsia="ja-JP"/>
        </w:rPr>
        <w:t xml:space="preserve">«понимание», которое </w:t>
      </w:r>
      <w:r w:rsidRPr="00BE6774">
        <w:rPr>
          <w:rFonts w:eastAsia="MS Mincho" w:cs="Times New Roman"/>
          <w:sz w:val="28"/>
          <w:szCs w:val="28"/>
          <w:lang w:eastAsia="ja-JP"/>
        </w:rPr>
        <w:t xml:space="preserve">предполагает работу с этим же содержанием на уровне объяснения, обоснования существующего знания. Обоснование содержит установление </w:t>
      </w:r>
      <w:proofErr w:type="spellStart"/>
      <w:r w:rsidRPr="00BE6774">
        <w:rPr>
          <w:rFonts w:eastAsia="MS Mincho" w:cs="Times New Roman"/>
          <w:sz w:val="28"/>
          <w:szCs w:val="28"/>
          <w:lang w:eastAsia="ja-JP"/>
        </w:rPr>
        <w:t>причинно</w:t>
      </w:r>
      <w:proofErr w:type="spellEnd"/>
      <w:r w:rsidRPr="00BE6774">
        <w:rPr>
          <w:rFonts w:eastAsia="MS Mincho" w:cs="Times New Roman"/>
          <w:sz w:val="28"/>
          <w:szCs w:val="28"/>
          <w:lang w:eastAsia="ja-JP"/>
        </w:rPr>
        <w:t xml:space="preserve"> - следственных связей предъявляемых фактов и процедуру аргументации (тезис, аргументы, вывод). </w:t>
      </w:r>
    </w:p>
    <w:p w:rsidR="00BE6774" w:rsidRPr="00BE6774" w:rsidRDefault="00BE6774" w:rsidP="00BE6774">
      <w:pPr>
        <w:numPr>
          <w:ilvl w:val="1"/>
          <w:numId w:val="37"/>
        </w:numPr>
        <w:tabs>
          <w:tab w:val="num" w:pos="851"/>
        </w:tabs>
        <w:suppressAutoHyphens/>
        <w:autoSpaceDE w:val="0"/>
        <w:autoSpaceDN w:val="0"/>
        <w:adjustRightInd w:val="0"/>
        <w:spacing w:after="0" w:line="240" w:lineRule="auto"/>
        <w:ind w:left="0" w:firstLine="709"/>
        <w:jc w:val="both"/>
        <w:rPr>
          <w:rFonts w:eastAsia="MS Mincho" w:cs="Times New Roman"/>
          <w:sz w:val="28"/>
          <w:szCs w:val="28"/>
          <w:lang w:eastAsia="ja-JP"/>
        </w:rPr>
      </w:pPr>
      <w:r w:rsidRPr="00BE6774">
        <w:rPr>
          <w:rFonts w:eastAsia="MS Mincho" w:cs="Times New Roman"/>
          <w:sz w:val="28"/>
          <w:szCs w:val="28"/>
          <w:lang w:eastAsia="ja-JP"/>
        </w:rPr>
        <w:t xml:space="preserve">Учебное задание на </w:t>
      </w:r>
      <w:r w:rsidRPr="00BE6774">
        <w:rPr>
          <w:rFonts w:eastAsia="MS Mincho" w:cs="Times New Roman"/>
          <w:iCs/>
          <w:sz w:val="28"/>
          <w:szCs w:val="28"/>
          <w:lang w:eastAsia="ja-JP"/>
        </w:rPr>
        <w:t>«умение</w:t>
      </w:r>
      <w:r w:rsidRPr="00BE6774">
        <w:rPr>
          <w:rFonts w:eastAsia="MS Mincho" w:cs="Times New Roman"/>
          <w:bCs/>
          <w:iCs/>
          <w:sz w:val="28"/>
          <w:szCs w:val="28"/>
          <w:lang w:eastAsia="ja-JP"/>
        </w:rPr>
        <w:t xml:space="preserve">», которое </w:t>
      </w:r>
      <w:r w:rsidRPr="00BE6774">
        <w:rPr>
          <w:rFonts w:eastAsia="MS Mincho" w:cs="Times New Roman"/>
          <w:sz w:val="28"/>
          <w:szCs w:val="28"/>
          <w:lang w:eastAsia="ja-JP"/>
        </w:rPr>
        <w:t xml:space="preserve">направлено на освоение того же учебного материала на уровне </w:t>
      </w:r>
      <w:r w:rsidRPr="00BE6774">
        <w:rPr>
          <w:rFonts w:eastAsia="MS Mincho" w:cs="Times New Roman"/>
          <w:iCs/>
          <w:sz w:val="28"/>
          <w:szCs w:val="28"/>
          <w:lang w:eastAsia="ja-JP"/>
        </w:rPr>
        <w:t>применения</w:t>
      </w:r>
      <w:r w:rsidRPr="00BE6774">
        <w:rPr>
          <w:rFonts w:eastAsia="MS Mincho" w:cs="Times New Roman"/>
          <w:sz w:val="28"/>
          <w:szCs w:val="28"/>
          <w:lang w:eastAsia="ja-JP"/>
        </w:rPr>
        <w:t xml:space="preserve">. Ученик проявляет способность использовать или применить на практике то, что он узнал и понял в процессе изучения содержательного блока. </w:t>
      </w:r>
    </w:p>
    <w:p w:rsidR="00BE6774" w:rsidRPr="00BE6774" w:rsidRDefault="00BE6774" w:rsidP="00BE6774">
      <w:pPr>
        <w:numPr>
          <w:ilvl w:val="1"/>
          <w:numId w:val="37"/>
        </w:numPr>
        <w:tabs>
          <w:tab w:val="num" w:pos="851"/>
        </w:tabs>
        <w:suppressAutoHyphens/>
        <w:autoSpaceDE w:val="0"/>
        <w:autoSpaceDN w:val="0"/>
        <w:adjustRightInd w:val="0"/>
        <w:spacing w:after="0" w:line="240" w:lineRule="auto"/>
        <w:ind w:left="0" w:firstLine="709"/>
        <w:jc w:val="both"/>
        <w:rPr>
          <w:rFonts w:eastAsia="MS Mincho" w:cs="Times New Roman"/>
          <w:sz w:val="28"/>
          <w:szCs w:val="28"/>
          <w:lang w:eastAsia="ja-JP"/>
        </w:rPr>
      </w:pPr>
      <w:r w:rsidRPr="00BE6774">
        <w:rPr>
          <w:rFonts w:eastAsia="MS Mincho" w:cs="Times New Roman"/>
          <w:sz w:val="28"/>
          <w:szCs w:val="28"/>
          <w:lang w:eastAsia="ja-JP"/>
        </w:rPr>
        <w:t xml:space="preserve">Задание на </w:t>
      </w:r>
      <w:r w:rsidRPr="00BE6774">
        <w:rPr>
          <w:rFonts w:eastAsia="MS Mincho" w:cs="Times New Roman"/>
          <w:iCs/>
          <w:sz w:val="28"/>
          <w:szCs w:val="28"/>
          <w:lang w:eastAsia="ja-JP"/>
        </w:rPr>
        <w:t xml:space="preserve">«диагностику» </w:t>
      </w:r>
      <w:r w:rsidRPr="00BE6774">
        <w:rPr>
          <w:rFonts w:eastAsia="MS Mincho" w:cs="Times New Roman"/>
          <w:sz w:val="28"/>
          <w:szCs w:val="28"/>
          <w:lang w:eastAsia="ja-JP"/>
        </w:rPr>
        <w:t>по характеру соответствующее заданию на «умение», но его цель – установить освоение содержательного блока темы.</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 xml:space="preserve">Выполнение заданий </w:t>
      </w:r>
      <w:r w:rsidRPr="00BE6774">
        <w:rPr>
          <w:rFonts w:eastAsia="MS Mincho" w:cs="Times New Roman"/>
          <w:iCs/>
          <w:sz w:val="28"/>
          <w:szCs w:val="28"/>
          <w:lang w:eastAsia="ja-JP"/>
        </w:rPr>
        <w:t xml:space="preserve">на «знание», «понимание», «умение» и «диагностику» </w:t>
      </w:r>
      <w:r w:rsidRPr="00BE6774">
        <w:rPr>
          <w:rFonts w:eastAsia="MS Mincho" w:cs="Times New Roman"/>
          <w:sz w:val="28"/>
          <w:szCs w:val="28"/>
          <w:lang w:eastAsia="ja-JP"/>
        </w:rPr>
        <w:t xml:space="preserve">создает условия для освоения содержания темы и формирования умений работы с информацией, которые соответствуют информационно ‐ интеллектуальным умениям (познавательным УУД). Развитие умений происходит при работе с содержанием на уровне описания, объяснения и применения в процессе использования соответствующих методов работы с информацией. В процессе выполнения заданий формируются также регулятивные и коммуникативные УУД (организационные умения), которые обеспечивают освоение нового знания. В конце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 ученики выполняют задания на диагностику ‐ контроль освоения содержания всей изученной темы. Задания в зависимости от дидактической цели могут быть на «знание», «понимание» и «умение» и соответствуют стандартам содержания данного учебного предмета. </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 xml:space="preserve">Успешное выполнение заданий обеспечивает освоение учебной информации и служит основанием для перехода к следующему содержательному блоку изучаемой темы. Содержательный блок – часть изучаемой темы, которая делится по правилам логики (родовидовое деление или целое на части). Обычно блок соответствует пункту параграфа учебника. Количество блоков по освоению учебного содержания определяется учителем с учетом принципов необходимости и достаточности для реализации поставленной цели при изучении конкретной темы. </w:t>
      </w:r>
    </w:p>
    <w:p w:rsidR="00BE6774" w:rsidRPr="00BE6774" w:rsidRDefault="00BE6774" w:rsidP="00BE6774">
      <w:pPr>
        <w:autoSpaceDE w:val="0"/>
        <w:autoSpaceDN w:val="0"/>
        <w:adjustRightInd w:val="0"/>
        <w:spacing w:after="0" w:line="240" w:lineRule="auto"/>
        <w:ind w:firstLine="709"/>
        <w:jc w:val="both"/>
        <w:rPr>
          <w:rFonts w:eastAsia="Times New Roman" w:cs="Times New Roman"/>
          <w:sz w:val="28"/>
          <w:szCs w:val="28"/>
          <w:lang w:eastAsia="ar-SA"/>
        </w:rPr>
      </w:pPr>
      <w:r w:rsidRPr="00BE6774">
        <w:rPr>
          <w:rFonts w:eastAsia="MS Mincho" w:cs="Times New Roman"/>
          <w:sz w:val="28"/>
          <w:szCs w:val="28"/>
          <w:lang w:eastAsia="ja-JP"/>
        </w:rPr>
        <w:t xml:space="preserve">Таким образом, последовательное продвижение учащихся по указанным уровням обеспечивает качественное изменение первоначальных знаний и </w:t>
      </w:r>
      <w:r w:rsidRPr="00BE6774">
        <w:rPr>
          <w:rFonts w:eastAsia="MS Mincho" w:cs="Times New Roman"/>
          <w:sz w:val="28"/>
          <w:szCs w:val="28"/>
          <w:lang w:eastAsia="ja-JP"/>
        </w:rPr>
        <w:lastRenderedPageBreak/>
        <w:t xml:space="preserve">умений. В результате выполнения школьниками заданий в периоде </w:t>
      </w:r>
      <w:proofErr w:type="spellStart"/>
      <w:r w:rsidRPr="00BE6774">
        <w:rPr>
          <w:rFonts w:eastAsia="MS Mincho" w:cs="Times New Roman"/>
          <w:sz w:val="28"/>
          <w:szCs w:val="28"/>
          <w:lang w:eastAsia="ja-JP"/>
        </w:rPr>
        <w:t>учебно</w:t>
      </w:r>
      <w:proofErr w:type="spellEnd"/>
      <w:r w:rsidRPr="00BE6774">
        <w:rPr>
          <w:rFonts w:eastAsia="MS Mincho" w:cs="Times New Roman"/>
          <w:sz w:val="28"/>
          <w:szCs w:val="28"/>
          <w:lang w:eastAsia="ja-JP"/>
        </w:rPr>
        <w:t xml:space="preserve"> ‐ познавательной деятельности формируется новый тип информации, которую они могут использовать в интеллектуально ‐ преобразовательной деятельности.</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На третьем этапе «Интеллектуально-преобразовательной деятельности» </w:t>
      </w:r>
      <w:r w:rsidRPr="00BE6774">
        <w:rPr>
          <w:rFonts w:eastAsia="MS Mincho" w:cs="Times New Roman"/>
          <w:sz w:val="28"/>
          <w:szCs w:val="28"/>
          <w:lang w:eastAsia="ja-JP"/>
        </w:rPr>
        <w:t>предлагается задание творческого типа различного уровня, при этом основу содержания составляет материал первого этапа</w:t>
      </w:r>
      <w:r w:rsidRPr="00BE6774">
        <w:rPr>
          <w:rFonts w:eastAsia="Times New Roman" w:cs="Times New Roman"/>
          <w:sz w:val="28"/>
          <w:szCs w:val="28"/>
          <w:lang w:eastAsia="ar-SA"/>
        </w:rPr>
        <w:t>. Для выполнения ситуативного задания, учащиеся выбирают уровень выполнения:</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Информативный - </w:t>
      </w:r>
      <w:r w:rsidRPr="00BE6774">
        <w:rPr>
          <w:rFonts w:eastAsia="MS Mincho" w:cs="Times New Roman"/>
          <w:sz w:val="28"/>
          <w:szCs w:val="28"/>
          <w:lang w:eastAsia="ja-JP"/>
        </w:rPr>
        <w:t>для которого информационный материал и форму выполнения предлагает учитель.</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Импровизационный - </w:t>
      </w:r>
      <w:r w:rsidRPr="00BE6774">
        <w:rPr>
          <w:rFonts w:eastAsia="MS Mincho" w:cs="Times New Roman"/>
          <w:sz w:val="28"/>
          <w:szCs w:val="28"/>
          <w:lang w:eastAsia="ja-JP"/>
        </w:rPr>
        <w:t>для выполнения, которого учащиеся самостоятельно выбирают информационный материал изученной темы и форму выполнения.</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Эвристический - </w:t>
      </w:r>
      <w:r w:rsidRPr="00BE6774">
        <w:rPr>
          <w:rFonts w:eastAsia="MS Mincho" w:cs="Times New Roman"/>
          <w:sz w:val="28"/>
          <w:szCs w:val="28"/>
          <w:lang w:eastAsia="ja-JP"/>
        </w:rPr>
        <w:t>для выполнения, которого учащиеся самостоятельно определяют объем, уровень, источник информации, создавая собственный вариант решения по данному заданию.</w:t>
      </w:r>
    </w:p>
    <w:p w:rsidR="00BE6774" w:rsidRPr="00BE6774" w:rsidRDefault="00BE6774" w:rsidP="00BE6774">
      <w:pPr>
        <w:suppressAutoHyphens/>
        <w:spacing w:after="0" w:line="240" w:lineRule="auto"/>
        <w:ind w:firstLine="709"/>
        <w:jc w:val="both"/>
        <w:rPr>
          <w:rFonts w:eastAsia="MS Mincho" w:cs="Times New Roman"/>
          <w:sz w:val="28"/>
          <w:szCs w:val="28"/>
          <w:lang w:eastAsia="ja-JP"/>
        </w:rPr>
      </w:pPr>
      <w:r w:rsidRPr="00BE6774">
        <w:rPr>
          <w:rFonts w:eastAsia="Times New Roman" w:cs="Times New Roman"/>
          <w:sz w:val="28"/>
          <w:szCs w:val="28"/>
          <w:lang w:eastAsia="ar-SA"/>
        </w:rPr>
        <w:t xml:space="preserve">Способ деятельности (индивидуальный или коллективный) и самоорганизуются для выполнения ситуативного задания. </w:t>
      </w:r>
      <w:r w:rsidRPr="00BE6774">
        <w:rPr>
          <w:rFonts w:eastAsia="MS Mincho" w:cs="Times New Roman"/>
          <w:sz w:val="28"/>
          <w:szCs w:val="28"/>
          <w:lang w:eastAsia="ja-JP"/>
        </w:rPr>
        <w:t xml:space="preserve">В интеллектуально ‐ преобразовательной деятельности </w:t>
      </w:r>
      <w:r w:rsidRPr="00BE6774">
        <w:rPr>
          <w:rFonts w:eastAsia="MS Mincho" w:cs="Times New Roman"/>
          <w:iCs/>
          <w:sz w:val="28"/>
          <w:szCs w:val="28"/>
          <w:lang w:eastAsia="ja-JP"/>
        </w:rPr>
        <w:t>«задание творческого типа»</w:t>
      </w:r>
      <w:r w:rsidRPr="00BE6774">
        <w:rPr>
          <w:rFonts w:eastAsia="MS Mincho" w:cs="Times New Roman"/>
          <w:i/>
          <w:iCs/>
          <w:sz w:val="28"/>
          <w:szCs w:val="28"/>
          <w:lang w:eastAsia="ja-JP"/>
        </w:rPr>
        <w:t xml:space="preserve"> н</w:t>
      </w:r>
      <w:r w:rsidRPr="00BE6774">
        <w:rPr>
          <w:rFonts w:eastAsia="MS Mincho" w:cs="Times New Roman"/>
          <w:sz w:val="28"/>
          <w:szCs w:val="28"/>
          <w:lang w:eastAsia="ja-JP"/>
        </w:rPr>
        <w:t xml:space="preserve">аправлено на формирование информационно ‐ интеллектуальных и организационных умений (познавательных, личностных, регулятивных и коммуникативных УУД). </w:t>
      </w:r>
      <w:r w:rsidRPr="00BE6774">
        <w:rPr>
          <w:rFonts w:eastAsia="Times New Roman" w:cs="Times New Roman"/>
          <w:sz w:val="28"/>
          <w:szCs w:val="28"/>
          <w:lang w:eastAsia="ar-SA"/>
        </w:rPr>
        <w:t xml:space="preserve">Результатом этого этапа является выполнение и представление ситуативного задания. </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На четвертом этапе «Рефлексивной деятельности»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 </w:t>
      </w:r>
    </w:p>
    <w:p w:rsidR="00BE6774" w:rsidRPr="00BE6774" w:rsidRDefault="00BE6774" w:rsidP="00BE6774">
      <w:pPr>
        <w:autoSpaceDE w:val="0"/>
        <w:autoSpaceDN w:val="0"/>
        <w:adjustRightInd w:val="0"/>
        <w:spacing w:after="0" w:line="240" w:lineRule="auto"/>
        <w:ind w:firstLine="709"/>
        <w:jc w:val="both"/>
        <w:rPr>
          <w:rFonts w:eastAsia="Times New Roman" w:cs="Times New Roman"/>
          <w:sz w:val="28"/>
          <w:szCs w:val="28"/>
          <w:lang w:eastAsia="ar-SA"/>
        </w:rPr>
      </w:pPr>
      <w:r w:rsidRPr="00BE6774">
        <w:rPr>
          <w:rFonts w:eastAsia="MS Mincho" w:cs="Times New Roman"/>
          <w:sz w:val="28"/>
          <w:szCs w:val="28"/>
          <w:lang w:eastAsia="ja-JP"/>
        </w:rPr>
        <w:t xml:space="preserve">Учебное задание на </w:t>
      </w:r>
      <w:r w:rsidRPr="00BE6774">
        <w:rPr>
          <w:rFonts w:eastAsia="MS Mincho" w:cs="Times New Roman"/>
          <w:iCs/>
          <w:sz w:val="28"/>
          <w:szCs w:val="28"/>
          <w:lang w:eastAsia="ja-JP"/>
        </w:rPr>
        <w:t xml:space="preserve">«самоанализ» </w:t>
      </w:r>
      <w:r w:rsidRPr="00BE6774">
        <w:rPr>
          <w:rFonts w:eastAsia="MS Mincho" w:cs="Times New Roman"/>
          <w:sz w:val="28"/>
          <w:szCs w:val="28"/>
          <w:lang w:eastAsia="ja-JP"/>
        </w:rPr>
        <w:t xml:space="preserve">предполагает выявление приобретенных знаний и умений и соотнесение школьником полученного результата с поставленной целью обучения в рамках освоения темы. Учебное задание на </w:t>
      </w:r>
      <w:r w:rsidRPr="00BE6774">
        <w:rPr>
          <w:rFonts w:eastAsia="MS Mincho" w:cs="Times New Roman"/>
          <w:iCs/>
          <w:sz w:val="28"/>
          <w:szCs w:val="28"/>
          <w:lang w:eastAsia="ja-JP"/>
        </w:rPr>
        <w:t>«самооценку»</w:t>
      </w:r>
      <w:r w:rsidRPr="00BE6774">
        <w:rPr>
          <w:rFonts w:eastAsia="MS Mincho" w:cs="Times New Roman"/>
          <w:i/>
          <w:iCs/>
          <w:sz w:val="28"/>
          <w:szCs w:val="28"/>
          <w:lang w:eastAsia="ja-JP"/>
        </w:rPr>
        <w:t xml:space="preserve"> </w:t>
      </w:r>
      <w:r w:rsidRPr="00BE6774">
        <w:rPr>
          <w:rFonts w:eastAsia="MS Mincho" w:cs="Times New Roman"/>
          <w:sz w:val="28"/>
          <w:szCs w:val="28"/>
          <w:lang w:eastAsia="ja-JP"/>
        </w:rPr>
        <w:t xml:space="preserve">предусматривает определение учащимися степени удовлетворенности качеством собственной деятельности. Эти задания способствуют формированию организационных умений (регулятивные УУД): </w:t>
      </w:r>
      <w:r w:rsidRPr="00BE6774">
        <w:rPr>
          <w:rFonts w:eastAsia="Times New Roman" w:cs="Times New Roman"/>
          <w:sz w:val="28"/>
          <w:szCs w:val="28"/>
          <w:lang w:eastAsia="ar-SA"/>
        </w:rPr>
        <w:t>умение анализировать и оценивать успешность своей деятельности.</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t>Для обеспечения эффективного обучения ученик, получая учебное задание, должен знать ограничения, которые определенно и однозначно накладываются на выполнение учебного задания (условия выполнения задания, целевая установка и контекст). И что является правильным результатом выполнения конкретного учебного задания (какой именно результат выполнения учебного задания будет считаться неправильным). Учитель, формулируя учебное задание, должен определенно осознавать интеллектуальную характеристику предлагаемого ученику задания («на знание», «на понимание», «на умение» и т.д.) и возможные варианты помощи ученику.</w:t>
      </w:r>
    </w:p>
    <w:p w:rsidR="00BE6774" w:rsidRPr="00BE6774" w:rsidRDefault="00BE6774" w:rsidP="00BE6774">
      <w:pPr>
        <w:autoSpaceDE w:val="0"/>
        <w:autoSpaceDN w:val="0"/>
        <w:adjustRightInd w:val="0"/>
        <w:spacing w:after="0" w:line="240" w:lineRule="auto"/>
        <w:ind w:firstLine="709"/>
        <w:jc w:val="both"/>
        <w:rPr>
          <w:rFonts w:eastAsia="MS Mincho" w:cs="Times New Roman"/>
          <w:sz w:val="28"/>
          <w:szCs w:val="28"/>
          <w:lang w:eastAsia="ja-JP"/>
        </w:rPr>
      </w:pPr>
      <w:r w:rsidRPr="00BE6774">
        <w:rPr>
          <w:rFonts w:eastAsia="MS Mincho" w:cs="Times New Roman"/>
          <w:sz w:val="28"/>
          <w:szCs w:val="28"/>
          <w:lang w:eastAsia="ja-JP"/>
        </w:rPr>
        <w:lastRenderedPageBreak/>
        <w:t>Структура учебного задания включает в себя условие (содержательный компонент – описание проблемы, контекст) и требование (необходимость в разрешении проблемы), которое надлежит выполнить ученику. Корректная формулировка задания содержит ссылку на источник информации, способ деятельности (способ работы с информацией – содержится в требовании) и указание предмета, на который направлено действие (содержится в контексте).</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Таким образом, представленная технология не только обеспечивает условия для формирования личностных, метапредметных (познавательных, регулятивных, коммуникативных), но и развития информационно-интеллектуальной компетентности школьников. </w:t>
      </w:r>
    </w:p>
    <w:p w:rsidR="00BE6774" w:rsidRPr="00BE6774" w:rsidRDefault="00BE6774" w:rsidP="00BE6774">
      <w:pPr>
        <w:suppressAutoHyphens/>
        <w:spacing w:after="0" w:line="240" w:lineRule="auto"/>
        <w:ind w:firstLine="709"/>
        <w:jc w:val="both"/>
        <w:rPr>
          <w:rFonts w:eastAsia="Times New Roman" w:cs="Times New Roman"/>
          <w:bCs/>
          <w:iCs/>
          <w:sz w:val="28"/>
          <w:szCs w:val="28"/>
          <w:lang w:eastAsia="ru-RU"/>
        </w:rPr>
      </w:pPr>
      <w:r w:rsidRPr="00BE6774">
        <w:rPr>
          <w:rFonts w:eastAsia="Times New Roman" w:cs="Times New Roman"/>
          <w:bCs/>
          <w:iCs/>
          <w:sz w:val="28"/>
          <w:szCs w:val="28"/>
          <w:lang w:eastAsia="ru-RU"/>
        </w:rPr>
        <w:t xml:space="preserve">Следует понимать, что в технологической карте урока должны быть определены пути достижения трех групп результатов образования (личностных, метапредметных и предметных), а также учтено то, что часть планируемых результатов не подлежит итоговой аттестации (например, ценностные ориентация выпускника или его индивидуальные психологические характеристики), а другая часть результатов подлежит проверке и аттестации (научные знания, обобщенные способы деятельности, способность к решению учебных и практических задач и другие). </w:t>
      </w:r>
    </w:p>
    <w:p w:rsidR="00BE6774" w:rsidRPr="00BE6774" w:rsidRDefault="00BE6774" w:rsidP="00BE6774">
      <w:pPr>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w:t>
      </w:r>
    </w:p>
    <w:p w:rsidR="00BE6774" w:rsidRPr="00BE6774" w:rsidRDefault="00BE6774" w:rsidP="00BE6774">
      <w:pPr>
        <w:keepNext/>
        <w:suppressAutoHyphens/>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shd w:val="clear" w:color="auto" w:fill="FFFFFF"/>
          <w:lang w:eastAsia="ru-RU"/>
        </w:rPr>
        <w:t>Использование технологической карты обеспечивает условия для повышения качества обучения, т. к.: </w:t>
      </w:r>
    </w:p>
    <w:p w:rsidR="00BE6774" w:rsidRPr="00BE6774" w:rsidRDefault="00BE6774" w:rsidP="00BE6774">
      <w:pPr>
        <w:numPr>
          <w:ilvl w:val="0"/>
          <w:numId w:val="38"/>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учебный процесс по освоению темы (раздела) проектируется от цели до результата;</w:t>
      </w:r>
    </w:p>
    <w:p w:rsidR="00BE6774" w:rsidRPr="00BE6774" w:rsidRDefault="00BE6774" w:rsidP="00BE6774">
      <w:pPr>
        <w:numPr>
          <w:ilvl w:val="0"/>
          <w:numId w:val="38"/>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используются эффективные методы работы с информацией;</w:t>
      </w:r>
    </w:p>
    <w:p w:rsidR="00BE6774" w:rsidRPr="00BE6774" w:rsidRDefault="00BE6774" w:rsidP="00BE6774">
      <w:pPr>
        <w:numPr>
          <w:ilvl w:val="0"/>
          <w:numId w:val="38"/>
        </w:numPr>
        <w:shd w:val="clear" w:color="auto" w:fill="FFFFFF"/>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ru-RU"/>
        </w:rPr>
        <w:t>организуется поэтапная самостоятельная учебная, интеллектуально-познавательная и рефлексивная деятельность школьников;</w:t>
      </w:r>
    </w:p>
    <w:p w:rsidR="00BE6774" w:rsidRPr="00BE6774" w:rsidRDefault="00BE6774" w:rsidP="00BE6774">
      <w:pPr>
        <w:numPr>
          <w:ilvl w:val="0"/>
          <w:numId w:val="38"/>
        </w:numPr>
        <w:shd w:val="clear" w:color="auto" w:fill="FFFFFF"/>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ru-RU"/>
        </w:rPr>
        <w:t>обеспечиваются условия для применения знаний и умений в практической деятельности.</w:t>
      </w:r>
    </w:p>
    <w:p w:rsidR="00BE6774" w:rsidRPr="00BE6774" w:rsidRDefault="00BE6774" w:rsidP="00BE6774">
      <w:pPr>
        <w:suppressAutoHyphens/>
        <w:spacing w:after="0" w:line="240" w:lineRule="auto"/>
        <w:ind w:firstLine="709"/>
        <w:jc w:val="both"/>
        <w:rPr>
          <w:rFonts w:eastAsia="Times New Roman" w:cs="Times New Roman"/>
          <w:sz w:val="28"/>
          <w:szCs w:val="28"/>
          <w:lang w:eastAsia="ru-RU"/>
        </w:rPr>
      </w:pPr>
      <w:r w:rsidRPr="00BE6774">
        <w:rPr>
          <w:rFonts w:eastAsia="Times New Roman" w:cs="Times New Roman"/>
          <w:sz w:val="28"/>
          <w:szCs w:val="28"/>
          <w:lang w:eastAsia="ru-RU"/>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Структурную форму технологической карты каждый учитель выбирает сам, исходя из своих педагогических предпочтений.</w:t>
      </w:r>
    </w:p>
    <w:p w:rsidR="00BE6774" w:rsidRPr="00BE6774" w:rsidRDefault="00BE6774" w:rsidP="00BE6774">
      <w:pPr>
        <w:suppressAutoHyphens/>
        <w:spacing w:after="0" w:line="240" w:lineRule="auto"/>
        <w:ind w:firstLine="709"/>
        <w:jc w:val="both"/>
        <w:rPr>
          <w:rFonts w:eastAsia="Times New Roman" w:cs="Times New Roman"/>
          <w:sz w:val="28"/>
          <w:szCs w:val="28"/>
          <w:shd w:val="clear" w:color="auto" w:fill="FFFFFF"/>
          <w:lang w:eastAsia="ru-RU"/>
        </w:rPr>
      </w:pPr>
      <w:r w:rsidRPr="00BE6774">
        <w:rPr>
          <w:rFonts w:eastAsia="Times New Roman" w:cs="Times New Roman"/>
          <w:sz w:val="28"/>
          <w:szCs w:val="28"/>
          <w:shd w:val="clear" w:color="auto" w:fill="FFFFFF"/>
          <w:lang w:eastAsia="ru-RU"/>
        </w:rPr>
        <w:t>При создании технологической карты урока учителю следует учитывать требования ФГОС, которые предъявляются к современному уроку.</w:t>
      </w:r>
    </w:p>
    <w:p w:rsidR="00A13B06" w:rsidRPr="00BE6774" w:rsidRDefault="00A13B06" w:rsidP="00BE6774">
      <w:pPr>
        <w:shd w:val="clear" w:color="auto" w:fill="FFFFFF"/>
        <w:spacing w:after="0" w:line="240" w:lineRule="auto"/>
        <w:ind w:firstLine="709"/>
        <w:rPr>
          <w:rFonts w:eastAsia="Times New Roman" w:cs="Times New Roman"/>
          <w:color w:val="000000"/>
          <w:sz w:val="28"/>
          <w:szCs w:val="28"/>
          <w:lang w:eastAsia="ru-RU"/>
        </w:rPr>
      </w:pPr>
    </w:p>
    <w:p w:rsidR="00A13B06" w:rsidRPr="00BE6774" w:rsidRDefault="00BE6774" w:rsidP="00BE6774">
      <w:pPr>
        <w:shd w:val="clear" w:color="auto" w:fill="FFFFFF"/>
        <w:spacing w:after="0" w:line="240" w:lineRule="auto"/>
        <w:ind w:firstLine="709"/>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 xml:space="preserve">2. </w:t>
      </w:r>
      <w:r w:rsidRPr="00BE6774">
        <w:rPr>
          <w:rFonts w:eastAsia="Times New Roman" w:cs="Times New Roman"/>
          <w:color w:val="000000"/>
          <w:sz w:val="28"/>
          <w:szCs w:val="28"/>
          <w:lang w:eastAsia="ru-RU"/>
        </w:rPr>
        <w:t>Подходы к оставлению технологической карты урока</w:t>
      </w:r>
      <w:r>
        <w:rPr>
          <w:rFonts w:eastAsia="Times New Roman" w:cs="Times New Roman"/>
          <w:color w:val="000000"/>
          <w:sz w:val="28"/>
          <w:szCs w:val="28"/>
          <w:lang w:eastAsia="ru-RU"/>
        </w:rPr>
        <w:t>.</w:t>
      </w:r>
    </w:p>
    <w:p w:rsidR="00A13B06" w:rsidRDefault="00A13B06" w:rsidP="00BE6774">
      <w:pPr>
        <w:shd w:val="clear" w:color="auto" w:fill="FFFFFF"/>
        <w:spacing w:after="0" w:line="240" w:lineRule="auto"/>
        <w:ind w:firstLine="709"/>
        <w:rPr>
          <w:rFonts w:eastAsia="Times New Roman" w:cs="Times New Roman"/>
          <w:color w:val="000000"/>
          <w:sz w:val="28"/>
          <w:szCs w:val="28"/>
          <w:lang w:eastAsia="ru-RU"/>
        </w:rPr>
      </w:pPr>
    </w:p>
    <w:p w:rsidR="00134A55" w:rsidRPr="00A13B06" w:rsidRDefault="00134A55" w:rsidP="00BE6774">
      <w:pPr>
        <w:shd w:val="clear" w:color="auto" w:fill="FFFFFF"/>
        <w:spacing w:after="0" w:line="240" w:lineRule="auto"/>
        <w:ind w:firstLine="709"/>
        <w:rPr>
          <w:rFonts w:eastAsia="Times New Roman" w:cs="Times New Roman"/>
          <w:color w:val="000000"/>
          <w:sz w:val="28"/>
          <w:szCs w:val="28"/>
          <w:lang w:eastAsia="ru-RU"/>
        </w:rPr>
      </w:pPr>
      <w:r>
        <w:rPr>
          <w:rFonts w:eastAsia="Times New Roman" w:cs="Times New Roman"/>
          <w:color w:val="000000"/>
          <w:sz w:val="28"/>
          <w:szCs w:val="28"/>
          <w:lang w:eastAsia="ru-RU"/>
        </w:rPr>
        <w:t>СЛАЙД 10-25</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В связи с новыми требованиями Федерального государственного образовательного стандарта</w:t>
      </w:r>
      <w:r w:rsidR="00134A55">
        <w:rPr>
          <w:color w:val="000000"/>
          <w:sz w:val="28"/>
          <w:szCs w:val="28"/>
        </w:rPr>
        <w:t xml:space="preserve"> </w:t>
      </w:r>
      <w:r w:rsidRPr="00BE6774">
        <w:rPr>
          <w:color w:val="000000"/>
          <w:sz w:val="28"/>
          <w:szCs w:val="28"/>
        </w:rPr>
        <w:t xml:space="preserve">меняется форма представления результатов обучения учащихся с традиционного представления знаний, умений, навыков к формированию личностных, метапредметных и предметных планируемых результатов [1]. Изменения затрагивают и деятельность учителя, реализующего </w:t>
      </w:r>
      <w:proofErr w:type="gramStart"/>
      <w:r w:rsidRPr="00BE6774">
        <w:rPr>
          <w:color w:val="000000"/>
          <w:sz w:val="28"/>
          <w:szCs w:val="28"/>
        </w:rPr>
        <w:t>ФГОС ,</w:t>
      </w:r>
      <w:proofErr w:type="gramEnd"/>
      <w:r w:rsidRPr="00BE6774">
        <w:rPr>
          <w:color w:val="000000"/>
          <w:sz w:val="28"/>
          <w:szCs w:val="28"/>
        </w:rPr>
        <w:t xml:space="preserve"> меняется его подход к проектированию структуры урока, подбору форм и методов организации образовательного процесса. Претерпевает изменения и традиционный конспект урока, на смену которому педагоги стали активно использовать технологическую карту урока в рамках своей профессиональной деятельности.</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Анализ последних исследований и публикаций, в которых рассматривались аспекты этой проблемы и на которых обосновывается автор. К проблеме проектирования современного урока в условиях реализации</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ФГОС обращались многие ученые [2-13], по мнению которых эффективной формой представления урока является технологическая карта, отражающая процесс деятельности учителя и ученика от поставленной цели до достижения планируемого результата в зависимости от типа урока. Термин «технологическая карта урока» в педагогике употребляется авторами как: новый вид методической продукции для проектирования учебного процесса [14]; инструмент формирования универсальных учебных действий учащихся [15]; необходимое условие работы учителя в рамка введения ФГОС [16]; проект учебного процесса [17]; обобщенно-графическое выражение сценария урока, основа его проектирования, средство представления индивидуальных методов работы [18]; документ, содержащий описание дидактической основы проекта (целеполагание, логическая структура) и педагогической техники (диагностика, дозирование домашних заданий, коррекция), используемых в данном учебном периоде инновационных проектов[19]. </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Для построения технологической карты урока педагогу важно учитывать требования, предъявляемые к проектированию современного урока в рамках реализации ФГОС: представление процесса деятельности педагога и обучающихся с указанием четкой последовательности основных операций и их составных частей; отражение материалов, оборудования и инструментов, необходимых для координации и синхронизации действий учителя и учащихся; планирование времени на выполнение всех операций педагогической деятельности и представление конечного результата.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На основе вышеперечисленных требований, мы делаем вывод о том, что структура технологической карты включает в себя следующие основные компоненты: тему урока; общую тематику раздела с описание количества часов; список используемой литературы; аппаратное и программное обеспечение; личностные, предметные и метапредметные планируемые </w:t>
      </w:r>
      <w:r w:rsidRPr="00BE6774">
        <w:rPr>
          <w:color w:val="000000"/>
          <w:sz w:val="28"/>
          <w:szCs w:val="28"/>
        </w:rPr>
        <w:lastRenderedPageBreak/>
        <w:t>результаты обучающихся; метапредметные связи; формы работы; этапы изучения учебного материала.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Узловыми блоками структуры технологической карты урока Пичугин С.С. в своей работе «Технологическая карта урока как инструмент проектирования современного урока в начальной общеобразовательной школе» выделяет следующие [20]:</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целевой блок, который включает следующие разделы: тему урока; цель урока; планируемые результаты урока;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инструментальный блок содержит такие разделы, как: задачи урока; тип урока; учебно-методический комплекс урока;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организационно-деятельностный блок включает следующие разделы: основные понятия; организация пространства; межпредметные связи; действия обучающихся; диагностика результатов урока; домашнее задание.</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Рассмотрим другую структуру технологической карты урока, которая представлена в работе </w:t>
      </w:r>
      <w:proofErr w:type="spellStart"/>
      <w:r w:rsidRPr="00BE6774">
        <w:rPr>
          <w:color w:val="000000"/>
          <w:sz w:val="28"/>
          <w:szCs w:val="28"/>
        </w:rPr>
        <w:t>Капрановой</w:t>
      </w:r>
      <w:proofErr w:type="spellEnd"/>
      <w:r w:rsidRPr="00BE6774">
        <w:rPr>
          <w:color w:val="000000"/>
          <w:sz w:val="28"/>
          <w:szCs w:val="28"/>
        </w:rPr>
        <w:t xml:space="preserve"> М.Н. «Создание технологической карты урока. Классная шпаргалка для учителя». Она в своей статье описывает следующие блоки технологической карты урока [21]:</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общие сведения (номер урока; учитель; класс; предмет; автор УМК; тема урока; дата проведения урока);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задачи и планируемые результаты (общеобразовательные задачи; воспитательные задачи; развивающие задачи; предметные планируемые результаты; личностные планируемые результаты; метапредметные планируемые результаты);</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формы, связи и ресурсы (межпредметные связи; формы деятельности; формы обучения; ресурсы);</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тип и цель урока (тип урока; цель урока</w:t>
      </w:r>
      <w:proofErr w:type="gramStart"/>
      <w:r w:rsidRPr="00BE6774">
        <w:rPr>
          <w:color w:val="000000"/>
          <w:sz w:val="28"/>
          <w:szCs w:val="28"/>
        </w:rPr>
        <w:t>);_</w:t>
      </w:r>
      <w:proofErr w:type="gramEnd"/>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этапы урока (вводная часть; основная часть; заключительная часть; примеры деятельности преподавателя; примеры деятельности обучающихся; формируемые универсальные учебные действия).</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Таким образом, можно сделать вывод, что в основу разработки технологической карты урока должны быть положены следующие этапы хода учебного занятия: организация деятельности обучающихся с проверкой качества выполненного ими домашнего задания; актуализация опорных знаний обучающихся и ознакомление их с новым материалом; первичная проверка усвоения изученного материала и закрепление полученных знаний; использование приобретенных в ходе учебного занятия знаний на практике; обобщение и систематизация материала; контроль и самоконтроль; коррекция; домашнее задание; подведение и анализ полученных итогов; рефлексия.</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Представление конспекта урока в технологическую карту позволит педагогам реализовывать основные этапы хода учебного занятия:</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осуществлять педагогические действия, необходимые для достижения планируемых результатов и формирования универсальных учебных действий у обучающихся в образовательном процессе;</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lastRenderedPageBreak/>
        <w:t>- контролировать связь педагогических действий, с целью определения последовательности применения методов и приемов обучения и проектирования своей педагогической деятельности на четверть, полугодие и год;</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диагностировать и оценивать достижения планируемых результатов обучения учеников на каждом этапе освоения учебного занятия, внося необходимые коррективы без изменения логики изложения учебного материала;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реализовывать на практике межпредметные связи.</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Далее нами будут рассмотрены три варианта отражения этапов в технологической карте урока. Для первого варианта технологической карты характерно содержание следующих разделов: базовые этапы урока; время, отводимое на учебное занятие; деятельность педагога и обучающихся; основные методы, приемы и формы организации обучения; планируемый результат профессионально-педагогической деятельности учителя и учащихся; учебно-методическое обеспечение урока.</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Второй вариант представления технологической карты урока характеризуется разделением деятельности учащихся на познавательную, коммуникативную и регулятивную, каждый представленный вид деятельности, в свою очередь, определяется действиями и формируемыми способами деятельности, необходимыми для формирования учебно-познавательной деятельности обучающихся.</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В отличие от двух других вариантов третий вариант технологической карты характеризуется наличием следующих этапов: деятельность учителя и обучающихся; формируемые универсальные учебные действия; личностные, предметные и метапредметные планируемые результаты.</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Проанализировав три варианта описания этапов технологической карты, можно сделать вывод, что обязательными разделами являются деятельность учителя и деятельность учащихся. При этом деятельность учителя заключается в овладении следующими умениями: ставить цели и задачи урока, создавать проблемные ситуации в процессе учебного занятия, осуществлять повторение ранее пройденного материала, проводить контроль знаний обучающихся, способствовать формированию коммуникативных навыков у обучающихся, организовывать домашнее задание и рефлексию. Деятельность обучающегося направлена на обязательное выполнение практических заданий, обобщение полученной информации, осуществление проверки и самопроверки [22].</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Выводы исследования и перспективы дальнейших изысканий данного направления. Таким образом, для разработки технологической карты урока педагогу важно</w:t>
      </w:r>
      <w:r w:rsidRPr="00BE6774">
        <w:rPr>
          <w:color w:val="000000"/>
          <w:sz w:val="28"/>
          <w:szCs w:val="28"/>
        </w:rPr>
        <w:t xml:space="preserve"> </w:t>
      </w:r>
      <w:r w:rsidRPr="00BE6774">
        <w:rPr>
          <w:color w:val="000000"/>
          <w:sz w:val="28"/>
          <w:szCs w:val="28"/>
        </w:rPr>
        <w:t xml:space="preserve">придерживаться общих требований по ее оформлению, регламентируемых локальными нормативно-правовыми актами образовательного учреждения, подлежащих исполнению со стороны педагога. К общим требованиям составления технологической карты следует отнести такие компоненты, как: основные сведения об учебном занятии (предмет; тема урока; тип урока; прогнозируемые личностные, </w:t>
      </w:r>
      <w:r w:rsidRPr="00BE6774">
        <w:rPr>
          <w:color w:val="000000"/>
          <w:sz w:val="28"/>
          <w:szCs w:val="28"/>
        </w:rPr>
        <w:lastRenderedPageBreak/>
        <w:t xml:space="preserve">метапредметные, предметные планируемые результаты; дидактические средства; оборудование); описание традиционных этапов урока; применение материала рабочей программы для представления описания универсальных учебных действий и планируемых результатов обучения; добавление формулировок </w:t>
      </w:r>
      <w:proofErr w:type="spellStart"/>
      <w:r w:rsidRPr="00BE6774">
        <w:rPr>
          <w:color w:val="000000"/>
          <w:sz w:val="28"/>
          <w:szCs w:val="28"/>
        </w:rPr>
        <w:t>воспитательно</w:t>
      </w:r>
      <w:proofErr w:type="spellEnd"/>
      <w:r w:rsidRPr="00BE6774">
        <w:rPr>
          <w:color w:val="000000"/>
          <w:sz w:val="28"/>
          <w:szCs w:val="28"/>
        </w:rPr>
        <w:t>-развивающего характера; включение дополнительных разделов: «Время», «Использование ИКТ», «Способ промежуточного контроля» и др.; добавление необходимых материалов: схемы, образцы решения, тесты.</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Такое представление учебного занятия педагогу позволит осуществлять такие умения, как: постановку ключевых целей и задач каждого учебного занятия; прогнозирование образовательного процесса по усвоению обучающимися темы учебного занятия; подбор эффективных педагогических методов, форм и приемов с учетом цели урока; четкую организацию деятельности педагога и обучающихся на уроке; реализацию предметных, метапредметных и личностных результатов; формирование универсальных учебных действий; организацию самостоятельной работы учащихся в учебном процессе; осуществление контроля результатов учебной деятельности.</w:t>
      </w:r>
    </w:p>
    <w:p w:rsidR="00BE6774" w:rsidRPr="00BE6774" w:rsidRDefault="00BE6774" w:rsidP="00BE6774">
      <w:pPr>
        <w:pStyle w:val="a3"/>
        <w:spacing w:before="0" w:beforeAutospacing="0" w:after="0" w:afterAutospacing="0"/>
        <w:ind w:firstLine="709"/>
        <w:textAlignment w:val="top"/>
        <w:rPr>
          <w:color w:val="000000"/>
          <w:sz w:val="28"/>
          <w:szCs w:val="28"/>
        </w:rPr>
      </w:pPr>
    </w:p>
    <w:p w:rsidR="00BE6774" w:rsidRPr="00BE6774" w:rsidRDefault="00BE6774" w:rsidP="00BE6774">
      <w:pPr>
        <w:pStyle w:val="a3"/>
        <w:spacing w:before="0" w:beforeAutospacing="0" w:after="0" w:afterAutospacing="0"/>
        <w:ind w:firstLine="709"/>
        <w:textAlignment w:val="top"/>
        <w:rPr>
          <w:color w:val="000000"/>
          <w:sz w:val="28"/>
          <w:szCs w:val="28"/>
        </w:rPr>
      </w:pPr>
      <w:r w:rsidRPr="00BE6774">
        <w:rPr>
          <w:color w:val="000000"/>
          <w:sz w:val="28"/>
          <w:szCs w:val="28"/>
        </w:rPr>
        <w:t>3.Структура составления технологической карты к уроку</w:t>
      </w:r>
    </w:p>
    <w:p w:rsidR="00BE6774" w:rsidRDefault="00BE6774" w:rsidP="00BE6774">
      <w:pPr>
        <w:pStyle w:val="a3"/>
        <w:spacing w:before="0" w:beforeAutospacing="0" w:after="0" w:afterAutospacing="0"/>
        <w:ind w:firstLine="709"/>
        <w:textAlignment w:val="top"/>
        <w:rPr>
          <w:color w:val="000000"/>
          <w:sz w:val="28"/>
          <w:szCs w:val="28"/>
        </w:rPr>
      </w:pPr>
    </w:p>
    <w:p w:rsidR="00134A55" w:rsidRPr="00BE6774" w:rsidRDefault="00134A55" w:rsidP="00BE6774">
      <w:pPr>
        <w:pStyle w:val="a3"/>
        <w:spacing w:before="0" w:beforeAutospacing="0" w:after="0" w:afterAutospacing="0"/>
        <w:ind w:firstLine="709"/>
        <w:textAlignment w:val="top"/>
        <w:rPr>
          <w:color w:val="000000"/>
          <w:sz w:val="28"/>
          <w:szCs w:val="28"/>
        </w:rPr>
      </w:pPr>
      <w:r>
        <w:rPr>
          <w:color w:val="000000"/>
          <w:sz w:val="28"/>
          <w:szCs w:val="28"/>
        </w:rPr>
        <w:t>СЛАЙД 26-53</w:t>
      </w:r>
      <w:bookmarkStart w:id="0" w:name="_GoBack"/>
      <w:bookmarkEnd w:id="0"/>
    </w:p>
    <w:p w:rsidR="00BE6774" w:rsidRPr="00BE6774" w:rsidRDefault="00BE6774" w:rsidP="00BE6774">
      <w:pPr>
        <w:suppressAutoHyphens/>
        <w:spacing w:after="0" w:line="240" w:lineRule="auto"/>
        <w:ind w:firstLine="709"/>
        <w:jc w:val="center"/>
        <w:rPr>
          <w:rFonts w:eastAsia="Times New Roman" w:cs="Times New Roman"/>
          <w:sz w:val="28"/>
          <w:szCs w:val="28"/>
          <w:shd w:val="clear" w:color="auto" w:fill="FFFFFF"/>
          <w:lang w:eastAsia="ru-RU"/>
        </w:rPr>
      </w:pPr>
      <w:r w:rsidRPr="00BE6774">
        <w:rPr>
          <w:rFonts w:eastAsia="Times New Roman" w:cs="Times New Roman"/>
          <w:sz w:val="28"/>
          <w:szCs w:val="28"/>
          <w:shd w:val="clear" w:color="auto" w:fill="FFFFFF"/>
          <w:lang w:eastAsia="ru-RU"/>
        </w:rPr>
        <w:t>Структура технологической карты</w:t>
      </w:r>
    </w:p>
    <w:p w:rsidR="00BE6774" w:rsidRPr="00BE6774" w:rsidRDefault="00BE6774" w:rsidP="00BE6774">
      <w:pPr>
        <w:suppressAutoHyphens/>
        <w:spacing w:after="0" w:line="240" w:lineRule="auto"/>
        <w:ind w:firstLine="709"/>
        <w:jc w:val="both"/>
        <w:rPr>
          <w:rFonts w:eastAsia="Times New Roman" w:cs="Times New Roman"/>
          <w:sz w:val="28"/>
          <w:szCs w:val="28"/>
          <w:shd w:val="clear" w:color="auto" w:fill="FFFFFF"/>
          <w:lang w:eastAsia="ru-RU"/>
        </w:rPr>
      </w:pPr>
      <w:r w:rsidRPr="00BE6774">
        <w:rPr>
          <w:rFonts w:eastAsia="Times New Roman" w:cs="Times New Roman"/>
          <w:sz w:val="28"/>
          <w:szCs w:val="28"/>
          <w:shd w:val="clear" w:color="auto" w:fill="FFFFFF"/>
          <w:lang w:eastAsia="ru-RU"/>
        </w:rPr>
        <w:t xml:space="preserve">Основная </w:t>
      </w:r>
      <w:r w:rsidRPr="00BE6774">
        <w:rPr>
          <w:rFonts w:eastAsia="Times New Roman" w:cs="Times New Roman"/>
          <w:bCs/>
          <w:sz w:val="28"/>
          <w:szCs w:val="28"/>
          <w:shd w:val="clear" w:color="auto" w:fill="FFFFFF"/>
          <w:lang w:eastAsia="ru-RU"/>
        </w:rPr>
        <w:t xml:space="preserve">дидактическая структура урока </w:t>
      </w:r>
      <w:r w:rsidRPr="00BE6774">
        <w:rPr>
          <w:rFonts w:eastAsia="Times New Roman" w:cs="Times New Roman"/>
          <w:sz w:val="28"/>
          <w:szCs w:val="28"/>
          <w:shd w:val="clear" w:color="auto" w:fill="FFFFFF"/>
          <w:lang w:eastAsia="ru-RU"/>
        </w:rPr>
        <w:t>отображается в технологической карте и плане-конспекте урока. Она имеет как статичные элементы, которые не изменяются в зависимости от типов урока, так и динамические, которым свойственна более гибкая структура:</w:t>
      </w:r>
    </w:p>
    <w:p w:rsidR="00BE6774" w:rsidRPr="00BE6774" w:rsidRDefault="00BE6774" w:rsidP="00BE6774">
      <w:pPr>
        <w:numPr>
          <w:ilvl w:val="0"/>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Название темы с указанием часов, отведенных на ее изучение</w:t>
      </w:r>
      <w:r w:rsidRPr="00BE6774">
        <w:rPr>
          <w:rFonts w:eastAsia="Times New Roman" w:cs="Times New Roman"/>
          <w:sz w:val="28"/>
          <w:szCs w:val="28"/>
          <w:lang w:eastAsia="ar-SA"/>
        </w:rPr>
        <w:t xml:space="preserve"> </w:t>
      </w:r>
    </w:p>
    <w:p w:rsidR="00BE6774" w:rsidRPr="00BE6774" w:rsidRDefault="00BE6774" w:rsidP="00BE6774">
      <w:pPr>
        <w:numPr>
          <w:ilvl w:val="0"/>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Цель освоения учебного содержания</w:t>
      </w:r>
      <w:r w:rsidRPr="00BE6774">
        <w:rPr>
          <w:rFonts w:eastAsia="Times New Roman" w:cs="Times New Roman"/>
          <w:sz w:val="28"/>
          <w:szCs w:val="28"/>
          <w:lang w:eastAsia="ar-SA"/>
        </w:rPr>
        <w:t>: образовательная, развивающая, воспитательная.</w:t>
      </w:r>
    </w:p>
    <w:p w:rsidR="00BE6774" w:rsidRPr="00BE6774" w:rsidRDefault="00BE6774" w:rsidP="00BE6774">
      <w:pPr>
        <w:numPr>
          <w:ilvl w:val="0"/>
          <w:numId w:val="41"/>
        </w:numPr>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ar-SA"/>
        </w:rPr>
        <w:t>Место урока в системе уроков. Тип урока.</w:t>
      </w:r>
    </w:p>
    <w:p w:rsidR="00BE6774" w:rsidRPr="00BE6774" w:rsidRDefault="00BE6774" w:rsidP="00BE6774">
      <w:pPr>
        <w:numPr>
          <w:ilvl w:val="0"/>
          <w:numId w:val="41"/>
        </w:numPr>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ar-SA"/>
        </w:rPr>
        <w:t xml:space="preserve">Универсальные учебные действия (УУД). </w:t>
      </w:r>
    </w:p>
    <w:p w:rsidR="00BE6774" w:rsidRPr="00BE6774" w:rsidRDefault="00BE6774" w:rsidP="00BE6774">
      <w:pPr>
        <w:numPr>
          <w:ilvl w:val="0"/>
          <w:numId w:val="41"/>
        </w:numPr>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ru-RU"/>
        </w:rPr>
        <w:t>Планируемые результаты (личностные, предметные, метапредметные).</w:t>
      </w:r>
    </w:p>
    <w:p w:rsidR="00BE6774" w:rsidRPr="00BE6774" w:rsidRDefault="00BE6774" w:rsidP="00BE6774">
      <w:pPr>
        <w:numPr>
          <w:ilvl w:val="0"/>
          <w:numId w:val="41"/>
        </w:numPr>
        <w:suppressAutoHyphens/>
        <w:spacing w:after="0" w:line="240" w:lineRule="auto"/>
        <w:ind w:left="0" w:firstLine="709"/>
        <w:rPr>
          <w:rFonts w:eastAsia="Times New Roman" w:cs="Times New Roman"/>
          <w:sz w:val="28"/>
          <w:szCs w:val="28"/>
          <w:lang w:eastAsia="ar-SA"/>
        </w:rPr>
      </w:pPr>
      <w:r w:rsidRPr="00BE6774">
        <w:rPr>
          <w:rFonts w:eastAsia="Times New Roman" w:cs="Times New Roman"/>
          <w:sz w:val="28"/>
          <w:szCs w:val="28"/>
          <w:lang w:eastAsia="ar-SA"/>
        </w:rPr>
        <w:t>Основное содержание темы. Термины и понятия.</w:t>
      </w:r>
    </w:p>
    <w:p w:rsidR="00BE6774" w:rsidRPr="00BE6774" w:rsidRDefault="00BE6774" w:rsidP="00BE6774">
      <w:pPr>
        <w:numPr>
          <w:ilvl w:val="0"/>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ar-SA"/>
        </w:rPr>
        <w:t>Организация образовательного пространства:</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Организационный момент: тема; цель; образовательные, развивающие, воспитательные задачи; мотивация их принятия; планируемые результаты: знания, умения, навыки; личностно формирующая направленность урока.</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Проверка выполнения домашнего задания (в случае, если оно задавалось).</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Подготовка к активной учебной деятельности каждого ученика на основном этапе урока: постановка учебной задачи, актуализация знаний.</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Сообщение нового материала.</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lastRenderedPageBreak/>
        <w:t>Решение учебной задачи.</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Усвоение новых знаний.</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Первичная проверка понимания учащимися нового учебного материала (текущий контроль с тестом).</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Закрепление изученного материала.</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Обобщение и систематизация знаний.</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Контроль и самопроверка знаний (самостоятельная работа, итоговый контроль с тестом).</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bCs/>
          <w:sz w:val="28"/>
          <w:szCs w:val="28"/>
          <w:lang w:eastAsia="ru-RU"/>
        </w:rPr>
      </w:pPr>
      <w:r w:rsidRPr="00BE6774">
        <w:rPr>
          <w:rFonts w:eastAsia="Times New Roman" w:cs="Times New Roman"/>
          <w:sz w:val="28"/>
          <w:szCs w:val="28"/>
          <w:lang w:eastAsia="ru-RU"/>
        </w:rPr>
        <w:t>Подведение итогов: диагностика результатов урока, рефлексия достижения цели.</w:t>
      </w:r>
    </w:p>
    <w:p w:rsidR="00BE6774" w:rsidRPr="00BE6774" w:rsidRDefault="00BE6774" w:rsidP="00BE6774">
      <w:pPr>
        <w:numPr>
          <w:ilvl w:val="1"/>
          <w:numId w:val="41"/>
        </w:numPr>
        <w:shd w:val="clear" w:color="auto" w:fill="FFFFFF"/>
        <w:suppressAutoHyphens/>
        <w:spacing w:after="0" w:line="240" w:lineRule="auto"/>
        <w:ind w:left="0" w:firstLine="709"/>
        <w:rPr>
          <w:rFonts w:eastAsia="Times New Roman" w:cs="Times New Roman"/>
          <w:bCs/>
          <w:sz w:val="28"/>
          <w:szCs w:val="28"/>
          <w:lang w:eastAsia="ru-RU"/>
        </w:rPr>
      </w:pPr>
      <w:r w:rsidRPr="00BE6774">
        <w:rPr>
          <w:rFonts w:eastAsia="Times New Roman" w:cs="Times New Roman"/>
          <w:sz w:val="28"/>
          <w:szCs w:val="28"/>
          <w:lang w:eastAsia="ru-RU"/>
        </w:rPr>
        <w:t>Домашнее задание и инструктаж по его выполнению.</w:t>
      </w:r>
    </w:p>
    <w:p w:rsidR="00BE6774" w:rsidRPr="00BE6774" w:rsidRDefault="00BE6774" w:rsidP="00BE6774">
      <w:pPr>
        <w:shd w:val="clear" w:color="auto" w:fill="FFFFFF"/>
        <w:spacing w:after="0" w:line="240" w:lineRule="auto"/>
        <w:ind w:firstLine="709"/>
        <w:jc w:val="center"/>
        <w:rPr>
          <w:rFonts w:eastAsia="Times New Roman" w:cs="Times New Roman"/>
          <w:sz w:val="28"/>
          <w:szCs w:val="28"/>
          <w:lang w:eastAsia="ru-RU"/>
        </w:rPr>
      </w:pPr>
    </w:p>
    <w:p w:rsidR="00BE6774" w:rsidRPr="00BE6774" w:rsidRDefault="00BE6774" w:rsidP="00BE6774">
      <w:pPr>
        <w:shd w:val="clear" w:color="auto" w:fill="FFFFFF"/>
        <w:spacing w:after="0" w:line="240" w:lineRule="auto"/>
        <w:ind w:firstLine="709"/>
        <w:jc w:val="center"/>
        <w:rPr>
          <w:rFonts w:eastAsia="Times New Roman" w:cs="Times New Roman"/>
          <w:sz w:val="28"/>
          <w:szCs w:val="28"/>
          <w:lang w:eastAsia="ru-RU"/>
        </w:rPr>
      </w:pPr>
      <w:r w:rsidRPr="00BE6774">
        <w:rPr>
          <w:rFonts w:eastAsia="Times New Roman" w:cs="Times New Roman"/>
          <w:sz w:val="28"/>
          <w:szCs w:val="28"/>
          <w:lang w:eastAsia="ru-RU"/>
        </w:rPr>
        <w:t>Примерная структура каждого типа урока по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597"/>
      </w:tblGrid>
      <w:tr w:rsidR="00BE6774" w:rsidRPr="00BE6774" w:rsidTr="008C4482">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Структура урока усвоения новых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Актуализация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Первичное усвоение новых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Первичная проверка понимания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6) Первичное закрепление.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7) Информация о домашнем задании, инструктаж по его выполнению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8) Рефлексия (подведение итогов занятия) </w:t>
            </w:r>
          </w:p>
          <w:p w:rsidR="00BE6774" w:rsidRPr="00BE6774" w:rsidRDefault="00BE6774" w:rsidP="00BE6774">
            <w:pPr>
              <w:spacing w:after="0" w:line="240" w:lineRule="auto"/>
              <w:ind w:firstLine="709"/>
              <w:rPr>
                <w:rFonts w:eastAsia="Times New Roman" w:cs="Times New Roman"/>
                <w:sz w:val="28"/>
                <w:szCs w:val="28"/>
                <w:lang w:eastAsia="ru-RU"/>
              </w:rPr>
            </w:pPr>
          </w:p>
        </w:tc>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Структура урока контроля знаний и умений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Выявление знаний, умений и навыков, проверка уровня сформированности у учащихся </w:t>
            </w:r>
            <w:proofErr w:type="spellStart"/>
            <w:r w:rsidRPr="00BE6774">
              <w:rPr>
                <w:rFonts w:eastAsia="Times New Roman" w:cs="Times New Roman"/>
                <w:sz w:val="28"/>
                <w:szCs w:val="28"/>
                <w:lang w:eastAsia="ru-RU"/>
              </w:rPr>
              <w:t>общеучебных</w:t>
            </w:r>
            <w:proofErr w:type="spellEnd"/>
            <w:r w:rsidRPr="00BE6774">
              <w:rPr>
                <w:rFonts w:eastAsia="Times New Roman" w:cs="Times New Roman"/>
                <w:sz w:val="28"/>
                <w:szCs w:val="28"/>
                <w:lang w:eastAsia="ru-RU"/>
              </w:rPr>
              <w:t xml:space="preserve"> умений. (Задания по объему или степени трудности должны соответствовать программе и быть посильными для каждого ученика).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Уроки контроля могут быть уроками письменного контроля, уроками сочетания устного и письменного контроля. В зависимости от вида контроля формируется его окончательная структура </w:t>
            </w:r>
          </w:p>
          <w:p w:rsidR="00BE6774" w:rsidRPr="00BE6774" w:rsidRDefault="00BE6774" w:rsidP="00BE6774">
            <w:pPr>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Рефлексия (подведение итогов занятия) </w:t>
            </w:r>
          </w:p>
        </w:tc>
      </w:tr>
      <w:tr w:rsidR="00BE6774" w:rsidRPr="00BE6774" w:rsidTr="008C4482">
        <w:tc>
          <w:tcPr>
            <w:tcW w:w="5494" w:type="dxa"/>
          </w:tcPr>
          <w:p w:rsidR="00BE6774" w:rsidRPr="00BE6774" w:rsidRDefault="00BE6774" w:rsidP="00BE6774">
            <w:pPr>
              <w:keepNext/>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lastRenderedPageBreak/>
              <w:t xml:space="preserve">2 Структура урока комплексного применения знаний и умений (урок закрепления)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Проверка домашнего задания, воспроизведение и коррекция опорных знаний учащихся. Актуализация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Первичное закрепление </w:t>
            </w:r>
          </w:p>
          <w:p w:rsidR="00BE6774" w:rsidRPr="00BE6774" w:rsidRDefault="00BE6774" w:rsidP="00BE6774">
            <w:pPr>
              <w:numPr>
                <w:ilvl w:val="0"/>
                <w:numId w:val="42"/>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 xml:space="preserve">в знакомой ситуации (типовые) </w:t>
            </w:r>
          </w:p>
          <w:p w:rsidR="00BE6774" w:rsidRPr="00BE6774" w:rsidRDefault="00BE6774" w:rsidP="00BE6774">
            <w:pPr>
              <w:numPr>
                <w:ilvl w:val="0"/>
                <w:numId w:val="42"/>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 xml:space="preserve">в изменённой ситуации (конструктивные)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Творческое применение и добывание знаний в новой ситуации (проблемные задания)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6) Информация о домашнем задании, инструктаж по его выполнению </w:t>
            </w:r>
          </w:p>
          <w:p w:rsidR="00BE6774" w:rsidRPr="00BE6774" w:rsidRDefault="00BE6774" w:rsidP="00BE6774">
            <w:pPr>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7) Рефлексия (подведение итогов занятия) </w:t>
            </w:r>
          </w:p>
        </w:tc>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6. Структура урока коррекции знаний, умений и навыков.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Итоги диагностики (контроля) знаний, умений и навыков. Определение типичных ошибок и пробелов в знаниях и умениях, путей их устранения и совершенствования знаний и умений.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В зависимости от результатов диагностики учитель планирует коллективные, групповые и индивидуальные способы обучения.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Информация о домашнем задании, инструктаж по его выполнению </w:t>
            </w:r>
          </w:p>
          <w:p w:rsidR="00BE6774" w:rsidRPr="00BE6774" w:rsidRDefault="00BE6774" w:rsidP="00BE6774">
            <w:pPr>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Рефлексия (подведение итогов занятия) </w:t>
            </w:r>
          </w:p>
        </w:tc>
      </w:tr>
      <w:tr w:rsidR="00BE6774" w:rsidRPr="00BE6774" w:rsidTr="008C4482">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Структура урока актуализации знаний и умений (урок повторения)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Проверка домашнего задания, воспроизведение и коррекция знаний, навыков и умений учащихся, необходимых для творческого решения поставленных задач.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Актуализация знаний. </w:t>
            </w:r>
          </w:p>
          <w:p w:rsidR="00BE6774" w:rsidRPr="00BE6774" w:rsidRDefault="00BE6774" w:rsidP="00BE6774">
            <w:pPr>
              <w:numPr>
                <w:ilvl w:val="0"/>
                <w:numId w:val="43"/>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 xml:space="preserve">с целью подготовки к контрольному уроку; </w:t>
            </w:r>
          </w:p>
          <w:p w:rsidR="00BE6774" w:rsidRPr="00BE6774" w:rsidRDefault="00BE6774" w:rsidP="00BE6774">
            <w:pPr>
              <w:numPr>
                <w:ilvl w:val="0"/>
                <w:numId w:val="43"/>
              </w:numPr>
              <w:shd w:val="clear" w:color="auto" w:fill="FFFFFF"/>
              <w:suppressAutoHyphens/>
              <w:spacing w:after="0" w:line="240" w:lineRule="auto"/>
              <w:ind w:left="0" w:firstLine="709"/>
              <w:rPr>
                <w:rFonts w:eastAsia="Times New Roman" w:cs="Times New Roman"/>
                <w:sz w:val="28"/>
                <w:szCs w:val="28"/>
                <w:lang w:eastAsia="ru-RU"/>
              </w:rPr>
            </w:pPr>
            <w:r w:rsidRPr="00BE6774">
              <w:rPr>
                <w:rFonts w:eastAsia="Times New Roman" w:cs="Times New Roman"/>
                <w:sz w:val="28"/>
                <w:szCs w:val="28"/>
                <w:lang w:eastAsia="ru-RU"/>
              </w:rPr>
              <w:t>с целью подготовки к изучению новой темы.</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Применение знаний и умений в новой ситуации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lastRenderedPageBreak/>
              <w:t xml:space="preserve">6) Обобщение и систематизация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7) Контроль усвоения, обсуждение допущенных ошибок и их коррекция.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8) Информация о домашнем задании, инструктаж по его выполнению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9) Рефлексия (подведение итогов занятия) </w:t>
            </w:r>
          </w:p>
        </w:tc>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lastRenderedPageBreak/>
              <w:t xml:space="preserve">7. Структура комбинированного урока.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Актуализация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Первичное усвоение новых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Первичная проверка понимания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6) Первичное закрепление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7) Контроль усвоения, обсуждение допущенных ошибок и их коррекция.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8) Информация о домашнем задании, инструктаж по его выполнению </w:t>
            </w:r>
          </w:p>
          <w:p w:rsidR="00BE6774" w:rsidRPr="00BE6774" w:rsidRDefault="00BE6774" w:rsidP="00BE6774">
            <w:pPr>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9) Рефлексия (подведение итогов занятия) </w:t>
            </w:r>
          </w:p>
        </w:tc>
      </w:tr>
      <w:tr w:rsidR="00BE6774" w:rsidRPr="00BE6774" w:rsidTr="008C4482">
        <w:tc>
          <w:tcPr>
            <w:tcW w:w="5494" w:type="dxa"/>
          </w:tcPr>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Структура урока систематизации и обобщения знаний и умений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1) Организационный этап.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2) Постановка цели и задач урока. Мотивация учебной деятельности учащихся.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3) Актуализация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4) Обобщение и систематизация знаний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Подготовка учащихся к обобщенной деятельности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Воспроизведение на новом уровне (переформулированные вопросы).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5) Применение знаний и умений в новой ситуации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6)Контроль усвоения, обсуждение допущенных ошибок и их коррекция. </w:t>
            </w:r>
          </w:p>
          <w:p w:rsidR="00BE6774" w:rsidRPr="00BE6774" w:rsidRDefault="00BE6774" w:rsidP="00BE6774">
            <w:pPr>
              <w:shd w:val="clear" w:color="auto" w:fill="FFFFFF"/>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7) Рефлексия (подведение итогов занятия) </w:t>
            </w:r>
          </w:p>
          <w:p w:rsidR="00BE6774" w:rsidRPr="00BE6774" w:rsidRDefault="00BE6774" w:rsidP="00BE6774">
            <w:pPr>
              <w:spacing w:after="0" w:line="240" w:lineRule="auto"/>
              <w:ind w:firstLine="709"/>
              <w:rPr>
                <w:rFonts w:eastAsia="Times New Roman" w:cs="Times New Roman"/>
                <w:sz w:val="28"/>
                <w:szCs w:val="28"/>
                <w:lang w:eastAsia="ru-RU"/>
              </w:rPr>
            </w:pPr>
            <w:r w:rsidRPr="00BE6774">
              <w:rPr>
                <w:rFonts w:eastAsia="Times New Roman" w:cs="Times New Roman"/>
                <w:sz w:val="28"/>
                <w:szCs w:val="28"/>
                <w:lang w:eastAsia="ru-RU"/>
              </w:rPr>
              <w:t xml:space="preserve">Анализ и содержание итогов работы, формирование выводов по изученному материалу </w:t>
            </w:r>
          </w:p>
        </w:tc>
        <w:tc>
          <w:tcPr>
            <w:tcW w:w="5494" w:type="dxa"/>
          </w:tcPr>
          <w:p w:rsidR="00BE6774" w:rsidRPr="00BE6774" w:rsidRDefault="00BE6774" w:rsidP="00BE6774">
            <w:pPr>
              <w:spacing w:after="0" w:line="240" w:lineRule="auto"/>
              <w:ind w:firstLine="709"/>
              <w:rPr>
                <w:rFonts w:eastAsia="Times New Roman" w:cs="Times New Roman"/>
                <w:sz w:val="28"/>
                <w:szCs w:val="28"/>
                <w:lang w:eastAsia="ru-RU"/>
              </w:rPr>
            </w:pPr>
          </w:p>
        </w:tc>
      </w:tr>
    </w:tbl>
    <w:p w:rsidR="00BE6774" w:rsidRPr="00BE6774" w:rsidRDefault="00BE6774" w:rsidP="00BE6774">
      <w:pPr>
        <w:spacing w:after="0" w:line="240" w:lineRule="auto"/>
        <w:ind w:firstLine="709"/>
        <w:jc w:val="both"/>
        <w:rPr>
          <w:rFonts w:eastAsia="Times New Roman" w:cs="Times New Roman"/>
          <w:sz w:val="28"/>
          <w:szCs w:val="28"/>
          <w:lang w:eastAsia="ar-SA"/>
        </w:rPr>
      </w:pPr>
    </w:p>
    <w:p w:rsidR="00BE6774" w:rsidRPr="00BE6774" w:rsidRDefault="00BE6774" w:rsidP="00BE6774">
      <w:pPr>
        <w:spacing w:after="0" w:line="240" w:lineRule="auto"/>
        <w:ind w:firstLine="709"/>
        <w:jc w:val="both"/>
        <w:rPr>
          <w:rFonts w:eastAsia="Times New Roman" w:cs="Times New Roman"/>
          <w:sz w:val="28"/>
          <w:szCs w:val="28"/>
          <w:lang w:eastAsia="ar-SA"/>
        </w:rPr>
      </w:pPr>
      <w:r w:rsidRPr="00BE6774">
        <w:rPr>
          <w:rFonts w:eastAsia="Times New Roman" w:cs="Times New Roman"/>
          <w:sz w:val="28"/>
          <w:szCs w:val="28"/>
          <w:lang w:eastAsia="ar-SA"/>
        </w:rPr>
        <w:t xml:space="preserve">Сейчас разработано большое количество образцов технологических карт разных типов уроков, с учетом всех </w:t>
      </w:r>
      <w:proofErr w:type="gramStart"/>
      <w:r w:rsidRPr="00BE6774">
        <w:rPr>
          <w:rFonts w:eastAsia="Times New Roman" w:cs="Times New Roman"/>
          <w:sz w:val="28"/>
          <w:szCs w:val="28"/>
          <w:lang w:eastAsia="ar-SA"/>
        </w:rPr>
        <w:t>выше перечисленных</w:t>
      </w:r>
      <w:proofErr w:type="gramEnd"/>
      <w:r w:rsidRPr="00BE6774">
        <w:rPr>
          <w:rFonts w:eastAsia="Times New Roman" w:cs="Times New Roman"/>
          <w:sz w:val="28"/>
          <w:szCs w:val="28"/>
          <w:lang w:eastAsia="ar-SA"/>
        </w:rPr>
        <w:t xml:space="preserve"> структурных элементов. Каждый учитель, разрабатывая технологическую карту своего урока, выбирает удобную для себя форму составления карты, в зависимости от типа и вида урока. Существуют технологические карты, как с дидактической структурой урока, так и с методической структурой урока.</w:t>
      </w:r>
    </w:p>
    <w:p w:rsidR="00BE6774" w:rsidRPr="00BE6774" w:rsidRDefault="00BE6774" w:rsidP="00BE6774">
      <w:pPr>
        <w:pStyle w:val="a3"/>
        <w:spacing w:before="0" w:beforeAutospacing="0" w:after="0" w:afterAutospacing="0"/>
        <w:ind w:firstLine="709"/>
        <w:textAlignment w:val="top"/>
        <w:rPr>
          <w:color w:val="000000"/>
          <w:sz w:val="28"/>
          <w:szCs w:val="28"/>
        </w:rPr>
      </w:pP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СПИСОК ЛИТЕРАТУРЫ:</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lastRenderedPageBreak/>
        <w:t xml:space="preserve">1. Приказ </w:t>
      </w:r>
      <w:proofErr w:type="spellStart"/>
      <w:r w:rsidRPr="00BE6774">
        <w:rPr>
          <w:color w:val="000000"/>
          <w:sz w:val="28"/>
          <w:szCs w:val="28"/>
        </w:rPr>
        <w:t>Минобранауки</w:t>
      </w:r>
      <w:proofErr w:type="spellEnd"/>
      <w:r w:rsidRPr="00BE6774">
        <w:rPr>
          <w:color w:val="000000"/>
          <w:sz w:val="28"/>
          <w:szCs w:val="28"/>
        </w:rPr>
        <w:t xml:space="preserve"> России от 6 декабря 2009 № 373 «Об утверждении и введении в действие федерального государственного образовательного стандарта начального общего образования» [Электронный ресурс]. URL: http://qps.ru/57XcF (дата обращения: 21.07.18)</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2. </w:t>
      </w:r>
      <w:proofErr w:type="spellStart"/>
      <w:r w:rsidRPr="00BE6774">
        <w:rPr>
          <w:color w:val="000000"/>
          <w:sz w:val="28"/>
          <w:szCs w:val="28"/>
        </w:rPr>
        <w:t>Марчукова</w:t>
      </w:r>
      <w:proofErr w:type="spellEnd"/>
      <w:r w:rsidRPr="00BE6774">
        <w:rPr>
          <w:color w:val="000000"/>
          <w:sz w:val="28"/>
          <w:szCs w:val="28"/>
        </w:rPr>
        <w:t xml:space="preserve"> О.Г. Проектирование современного урока. Методическое пособие для руководителей образовательных </w:t>
      </w:r>
      <w:proofErr w:type="spellStart"/>
      <w:proofErr w:type="gramStart"/>
      <w:r w:rsidRPr="00BE6774">
        <w:rPr>
          <w:color w:val="000000"/>
          <w:sz w:val="28"/>
          <w:szCs w:val="28"/>
        </w:rPr>
        <w:t>учреждений.Тюмень</w:t>
      </w:r>
      <w:proofErr w:type="spellEnd"/>
      <w:proofErr w:type="gramEnd"/>
      <w:r w:rsidRPr="00BE6774">
        <w:rPr>
          <w:color w:val="000000"/>
          <w:sz w:val="28"/>
          <w:szCs w:val="28"/>
        </w:rPr>
        <w:t>, 2012.</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3. Мурзина Н.П. Проектирование современного урока в условиях реализации ФГОС и профессионального стандарта педагога // Начальная школа плюс ДО и ПОСЛЕ: </w:t>
      </w:r>
      <w:proofErr w:type="spellStart"/>
      <w:r w:rsidRPr="00BE6774">
        <w:rPr>
          <w:color w:val="000000"/>
          <w:sz w:val="28"/>
          <w:szCs w:val="28"/>
        </w:rPr>
        <w:t>ежемес</w:t>
      </w:r>
      <w:proofErr w:type="spellEnd"/>
      <w:r w:rsidRPr="00BE6774">
        <w:rPr>
          <w:color w:val="000000"/>
          <w:sz w:val="28"/>
          <w:szCs w:val="28"/>
        </w:rPr>
        <w:t>. науч.-метод</w:t>
      </w:r>
      <w:proofErr w:type="gramStart"/>
      <w:r w:rsidRPr="00BE6774">
        <w:rPr>
          <w:color w:val="000000"/>
          <w:sz w:val="28"/>
          <w:szCs w:val="28"/>
        </w:rPr>
        <w:t>.</w:t>
      </w:r>
      <w:proofErr w:type="gramEnd"/>
      <w:r w:rsidRPr="00BE6774">
        <w:rPr>
          <w:color w:val="000000"/>
          <w:sz w:val="28"/>
          <w:szCs w:val="28"/>
        </w:rPr>
        <w:t xml:space="preserve"> и психол.-</w:t>
      </w:r>
      <w:proofErr w:type="spellStart"/>
      <w:r w:rsidRPr="00BE6774">
        <w:rPr>
          <w:color w:val="000000"/>
          <w:sz w:val="28"/>
          <w:szCs w:val="28"/>
        </w:rPr>
        <w:t>пед</w:t>
      </w:r>
      <w:proofErr w:type="spellEnd"/>
      <w:r w:rsidRPr="00BE6774">
        <w:rPr>
          <w:color w:val="000000"/>
          <w:sz w:val="28"/>
          <w:szCs w:val="28"/>
        </w:rPr>
        <w:t>. журн. 2014. № 6. С. 5-12.</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4. Петерсон Л.Г. Дидактическая система деятель-</w:t>
      </w:r>
      <w:proofErr w:type="spellStart"/>
      <w:r w:rsidRPr="00BE6774">
        <w:rPr>
          <w:color w:val="000000"/>
          <w:sz w:val="28"/>
          <w:szCs w:val="28"/>
        </w:rPr>
        <w:t>ностного</w:t>
      </w:r>
      <w:proofErr w:type="spellEnd"/>
      <w:r w:rsidRPr="00BE6774">
        <w:rPr>
          <w:color w:val="000000"/>
          <w:sz w:val="28"/>
          <w:szCs w:val="28"/>
        </w:rPr>
        <w:t xml:space="preserve"> метода «Школа 2000...» как механизм реализации стандартов второго поколения // Муниципальное образование: инновации и эксперимент, 2013. № 5. С.3-9.</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5. Современные технологии проведения урока в начальной школе с учетом требований ФГОС: Методическое пособие /Под ред. Н.Н. Деменевой. М.: АРКТИ, 2013. 326 с.</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6. Шамова Т.И., Давыденко Т.М. Управление образовательным процессом в адаптивной школе. М.: Центр «Педагогический поиск», 2001. 384 с</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7. Шергина Г.С., </w:t>
      </w:r>
      <w:proofErr w:type="spellStart"/>
      <w:r w:rsidRPr="00BE6774">
        <w:rPr>
          <w:color w:val="000000"/>
          <w:sz w:val="28"/>
          <w:szCs w:val="28"/>
        </w:rPr>
        <w:t>Штальбаум</w:t>
      </w:r>
      <w:proofErr w:type="spellEnd"/>
      <w:r w:rsidRPr="00BE6774">
        <w:rPr>
          <w:color w:val="000000"/>
          <w:sz w:val="28"/>
          <w:szCs w:val="28"/>
        </w:rPr>
        <w:t xml:space="preserve"> Т.А. Технологическая карта урока как способ графического проектирования урока // Научный альманах. 2016. № 10-2 (24). </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8. </w:t>
      </w:r>
      <w:proofErr w:type="spellStart"/>
      <w:r w:rsidRPr="00BE6774">
        <w:rPr>
          <w:color w:val="000000"/>
          <w:sz w:val="28"/>
          <w:szCs w:val="28"/>
        </w:rPr>
        <w:t>Сундеева</w:t>
      </w:r>
      <w:proofErr w:type="spellEnd"/>
      <w:r w:rsidRPr="00BE6774">
        <w:rPr>
          <w:color w:val="000000"/>
          <w:sz w:val="28"/>
          <w:szCs w:val="28"/>
        </w:rPr>
        <w:t xml:space="preserve"> Л.А., Сорокина А.С. Формирование логических универсальных действий у младших школьников на уроках математики // Карельский научный журнал. 2017. Т. 6. № 2 (19). С. 41-43.</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9. Белова Т.В. К проблеме методической подготовки с учётом требований образовательного стандарта </w:t>
      </w:r>
      <w:proofErr w:type="gramStart"/>
      <w:r w:rsidRPr="00BE6774">
        <w:rPr>
          <w:color w:val="000000"/>
          <w:sz w:val="28"/>
          <w:szCs w:val="28"/>
        </w:rPr>
        <w:t>ФГОС  /</w:t>
      </w:r>
      <w:proofErr w:type="gramEnd"/>
      <w:r w:rsidRPr="00BE6774">
        <w:rPr>
          <w:color w:val="000000"/>
          <w:sz w:val="28"/>
          <w:szCs w:val="28"/>
        </w:rPr>
        <w:t>/ Азимут научных исследований: педагогика и психология. 2016. Т. 5. № 4 (17). С. 66-69.</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10. Воронина М.А., </w:t>
      </w:r>
      <w:proofErr w:type="spellStart"/>
      <w:r w:rsidRPr="00BE6774">
        <w:rPr>
          <w:color w:val="000000"/>
          <w:sz w:val="28"/>
          <w:szCs w:val="28"/>
        </w:rPr>
        <w:t>Кочетова</w:t>
      </w:r>
      <w:proofErr w:type="spellEnd"/>
      <w:r w:rsidRPr="00BE6774">
        <w:rPr>
          <w:color w:val="000000"/>
          <w:sz w:val="28"/>
          <w:szCs w:val="28"/>
        </w:rPr>
        <w:t xml:space="preserve"> Н.Г. Соответствие подготовки бакалавров дошкольного и начального образования требованиям ФГОС // Поволжский педагогический вестник. 2014. № 4 (5). С. 11-16.</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11. Кондаурова И.К. Подготовка будущих учителей к интеграции урочной и внеурочной деятельности де-</w:t>
      </w:r>
    </w:p>
    <w:p w:rsidR="00A13B06" w:rsidRPr="00BE6774" w:rsidRDefault="00A13B06" w:rsidP="00BE6774">
      <w:pPr>
        <w:pStyle w:val="a3"/>
        <w:spacing w:before="0" w:beforeAutospacing="0" w:after="0" w:afterAutospacing="0"/>
        <w:ind w:firstLine="709"/>
        <w:textAlignment w:val="top"/>
        <w:rPr>
          <w:color w:val="000000"/>
          <w:sz w:val="28"/>
          <w:szCs w:val="28"/>
        </w:rPr>
      </w:pPr>
      <w:proofErr w:type="spellStart"/>
      <w:r w:rsidRPr="00BE6774">
        <w:rPr>
          <w:color w:val="000000"/>
          <w:sz w:val="28"/>
          <w:szCs w:val="28"/>
        </w:rPr>
        <w:t>тей</w:t>
      </w:r>
      <w:proofErr w:type="spellEnd"/>
      <w:r w:rsidRPr="00BE6774">
        <w:rPr>
          <w:color w:val="000000"/>
          <w:sz w:val="28"/>
          <w:szCs w:val="28"/>
        </w:rPr>
        <w:t xml:space="preserve"> в условиях ФГОС // Карельский научный журнал. 2015. № 3 (12). С. 13-14.</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12. </w:t>
      </w:r>
      <w:proofErr w:type="spellStart"/>
      <w:r w:rsidRPr="00BE6774">
        <w:rPr>
          <w:color w:val="000000"/>
          <w:sz w:val="28"/>
          <w:szCs w:val="28"/>
        </w:rPr>
        <w:t>Сильнова</w:t>
      </w:r>
      <w:proofErr w:type="spellEnd"/>
      <w:r w:rsidRPr="00BE6774">
        <w:rPr>
          <w:color w:val="000000"/>
          <w:sz w:val="28"/>
          <w:szCs w:val="28"/>
        </w:rPr>
        <w:t xml:space="preserve"> Ю.А. Формирование духовно-нравственной установки в образовательном процессе начальной школы // XXI век: итоги прошлого и проблемы настоящего плюс. 2015. Т. 2. № 6 (28). С. 147-151.</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13. Смирнова О.Н. Диагностика личностных качеств обучаемого в начальной школе // Азимут научных исследований: педагогика и психология. 2014. № 4 (9). С. 119-121.</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14. Голодная Л.М. Технологическая карта урока как новый вид методической продукции для проектирования учебного процесса // Научно-методический электронный журнал Концепт. 2015. Т. 16. С. 26-27.</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lastRenderedPageBreak/>
        <w:t xml:space="preserve">15. Горобец Л.Н., </w:t>
      </w:r>
      <w:proofErr w:type="spellStart"/>
      <w:r w:rsidRPr="00BE6774">
        <w:rPr>
          <w:color w:val="000000"/>
          <w:sz w:val="28"/>
          <w:szCs w:val="28"/>
        </w:rPr>
        <w:t>Слюнкова</w:t>
      </w:r>
      <w:proofErr w:type="spellEnd"/>
      <w:r w:rsidRPr="00BE6774">
        <w:rPr>
          <w:color w:val="000000"/>
          <w:sz w:val="28"/>
          <w:szCs w:val="28"/>
        </w:rPr>
        <w:t xml:space="preserve"> В.Н. Технологическая карта урока как инструмент формирования универсальных учебных действий учащихся // Методический поиск: проблемы и решения. 2013. № 2 (15). С. 42-48.</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16. Аксёнова И.В. Технологическая карта урока как необходимое условие работы учителя в рамках введения ФГОС// Региональное образование: современные тенденции. 2014. № 2 (23). С. 84-89.</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17. Ларина Н.П. Технологическая карта урока как проект учебного процесса // Развитие современного образования: теория, методика и практика. 2016. № 4 (10). С. 190-193.</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18. </w:t>
      </w:r>
      <w:proofErr w:type="spellStart"/>
      <w:r w:rsidRPr="00BE6774">
        <w:rPr>
          <w:color w:val="000000"/>
          <w:sz w:val="28"/>
          <w:szCs w:val="28"/>
        </w:rPr>
        <w:t>Логвинова</w:t>
      </w:r>
      <w:proofErr w:type="spellEnd"/>
      <w:r w:rsidRPr="00BE6774">
        <w:rPr>
          <w:color w:val="000000"/>
          <w:sz w:val="28"/>
          <w:szCs w:val="28"/>
        </w:rPr>
        <w:t xml:space="preserve"> И.М., </w:t>
      </w:r>
      <w:proofErr w:type="spellStart"/>
      <w:r w:rsidRPr="00BE6774">
        <w:rPr>
          <w:color w:val="000000"/>
          <w:sz w:val="28"/>
          <w:szCs w:val="28"/>
        </w:rPr>
        <w:t>Копотева</w:t>
      </w:r>
      <w:proofErr w:type="spellEnd"/>
      <w:r w:rsidRPr="00BE6774">
        <w:rPr>
          <w:color w:val="000000"/>
          <w:sz w:val="28"/>
          <w:szCs w:val="28"/>
        </w:rPr>
        <w:t xml:space="preserve"> </w:t>
      </w:r>
      <w:proofErr w:type="spellStart"/>
      <w:r w:rsidRPr="00BE6774">
        <w:rPr>
          <w:color w:val="000000"/>
          <w:sz w:val="28"/>
          <w:szCs w:val="28"/>
        </w:rPr>
        <w:t>Г.Л.Технологическая</w:t>
      </w:r>
      <w:proofErr w:type="spellEnd"/>
      <w:r w:rsidRPr="00BE6774">
        <w:rPr>
          <w:color w:val="000000"/>
          <w:sz w:val="28"/>
          <w:szCs w:val="28"/>
        </w:rPr>
        <w:t xml:space="preserve"> карта урока - способ формирования универсальных учебных действий // Муниципальное образование: инновации и эксперимент. 2015. № 5. С. 12-18.</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19. Олешков М.Ю., Уваров В.М. Современный образовательный процесс: основные понятия и термины. М.: Компания Спутник+. 2006. 143 с.</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20. Пичугин С.С. Технологическая карта урока как инструмент проектирования современного урока в начальной общеобразовательной школе. Методическое пособие. Уфа: РИО РУНМЦ МО РБ, 2013. 50 с.</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21. Капранова М.Н. Создание технологической карты урока. Классная шпаргалка для учителя. [Электронный ресурс]. </w:t>
      </w:r>
      <w:proofErr w:type="gramStart"/>
      <w:r w:rsidRPr="00BE6774">
        <w:rPr>
          <w:color w:val="000000"/>
          <w:sz w:val="28"/>
          <w:szCs w:val="28"/>
        </w:rPr>
        <w:t>URL::</w:t>
      </w:r>
      <w:proofErr w:type="gramEnd"/>
      <w:r w:rsidRPr="00BE6774">
        <w:rPr>
          <w:color w:val="000000"/>
          <w:sz w:val="28"/>
          <w:szCs w:val="28"/>
        </w:rPr>
        <w:t xml:space="preserve"> http://www.e-osnova.rU/PDF/ osnova_10_47_13083.pdf (дата обращения: 21.07.18).</w:t>
      </w:r>
    </w:p>
    <w:p w:rsidR="00A13B06" w:rsidRPr="00BE6774" w:rsidRDefault="00A13B06" w:rsidP="00BE6774">
      <w:pPr>
        <w:pStyle w:val="a3"/>
        <w:spacing w:before="0" w:beforeAutospacing="0" w:after="0" w:afterAutospacing="0"/>
        <w:ind w:firstLine="709"/>
        <w:textAlignment w:val="top"/>
        <w:rPr>
          <w:color w:val="000000"/>
          <w:sz w:val="28"/>
          <w:szCs w:val="28"/>
        </w:rPr>
      </w:pPr>
      <w:r w:rsidRPr="00BE6774">
        <w:rPr>
          <w:color w:val="000000"/>
          <w:sz w:val="28"/>
          <w:szCs w:val="28"/>
        </w:rPr>
        <w:t xml:space="preserve">22. </w:t>
      </w:r>
      <w:proofErr w:type="spellStart"/>
      <w:r w:rsidRPr="00BE6774">
        <w:rPr>
          <w:color w:val="000000"/>
          <w:sz w:val="28"/>
          <w:szCs w:val="28"/>
        </w:rPr>
        <w:t>Волчегорская</w:t>
      </w:r>
      <w:proofErr w:type="spellEnd"/>
      <w:r w:rsidRPr="00BE6774">
        <w:rPr>
          <w:color w:val="000000"/>
          <w:sz w:val="28"/>
          <w:szCs w:val="28"/>
        </w:rPr>
        <w:t xml:space="preserve"> Е.Ю., Лукьянович А.К., </w:t>
      </w:r>
      <w:proofErr w:type="spellStart"/>
      <w:r w:rsidRPr="00BE6774">
        <w:rPr>
          <w:color w:val="000000"/>
          <w:sz w:val="28"/>
          <w:szCs w:val="28"/>
        </w:rPr>
        <w:t>Фортыгина</w:t>
      </w:r>
      <w:proofErr w:type="spellEnd"/>
      <w:r w:rsidRPr="00BE6774">
        <w:rPr>
          <w:color w:val="000000"/>
          <w:sz w:val="28"/>
          <w:szCs w:val="28"/>
        </w:rPr>
        <w:t xml:space="preserve"> С.Н. Начальная школа - новая школа: новые требования к будущему учителю // Наша новая школа - путь к культуре граждан и развитию общества. Челябинск, 2011. С. 55-65.</w:t>
      </w:r>
    </w:p>
    <w:p w:rsidR="003E42D7" w:rsidRPr="00BE6774" w:rsidRDefault="003E42D7" w:rsidP="00BE6774">
      <w:pPr>
        <w:spacing w:after="0" w:line="240" w:lineRule="auto"/>
        <w:ind w:firstLine="709"/>
        <w:rPr>
          <w:rFonts w:cs="Times New Roman"/>
          <w:sz w:val="28"/>
          <w:szCs w:val="28"/>
        </w:rPr>
      </w:pPr>
    </w:p>
    <w:sectPr w:rsidR="003E42D7" w:rsidRPr="00BE6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7AB"/>
    <w:multiLevelType w:val="multilevel"/>
    <w:tmpl w:val="13B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D5470"/>
    <w:multiLevelType w:val="multilevel"/>
    <w:tmpl w:val="4EC8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C56"/>
    <w:multiLevelType w:val="multilevel"/>
    <w:tmpl w:val="CBB6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A46CE"/>
    <w:multiLevelType w:val="hybridMultilevel"/>
    <w:tmpl w:val="2E4EF3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D3059"/>
    <w:multiLevelType w:val="multilevel"/>
    <w:tmpl w:val="073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530E6"/>
    <w:multiLevelType w:val="hybridMultilevel"/>
    <w:tmpl w:val="59660852"/>
    <w:lvl w:ilvl="0" w:tplc="6212CB9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B0899"/>
    <w:multiLevelType w:val="multilevel"/>
    <w:tmpl w:val="E71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C5850"/>
    <w:multiLevelType w:val="multilevel"/>
    <w:tmpl w:val="764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B731C"/>
    <w:multiLevelType w:val="hybridMultilevel"/>
    <w:tmpl w:val="A788B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E5133"/>
    <w:multiLevelType w:val="hybridMultilevel"/>
    <w:tmpl w:val="94A036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8E0025"/>
    <w:multiLevelType w:val="multilevel"/>
    <w:tmpl w:val="990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17E7B"/>
    <w:multiLevelType w:val="multilevel"/>
    <w:tmpl w:val="F3B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45127"/>
    <w:multiLevelType w:val="multilevel"/>
    <w:tmpl w:val="F6C8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7149F"/>
    <w:multiLevelType w:val="multilevel"/>
    <w:tmpl w:val="8E6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04B81"/>
    <w:multiLevelType w:val="multilevel"/>
    <w:tmpl w:val="CA0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027AC"/>
    <w:multiLevelType w:val="multilevel"/>
    <w:tmpl w:val="4E7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9239F"/>
    <w:multiLevelType w:val="multilevel"/>
    <w:tmpl w:val="789A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A5538"/>
    <w:multiLevelType w:val="multilevel"/>
    <w:tmpl w:val="F7E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D1B97"/>
    <w:multiLevelType w:val="multilevel"/>
    <w:tmpl w:val="2F6E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106EC"/>
    <w:multiLevelType w:val="multilevel"/>
    <w:tmpl w:val="6B0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9452F"/>
    <w:multiLevelType w:val="multilevel"/>
    <w:tmpl w:val="AD4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140BC"/>
    <w:multiLevelType w:val="multilevel"/>
    <w:tmpl w:val="72D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619BF"/>
    <w:multiLevelType w:val="multilevel"/>
    <w:tmpl w:val="F1D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50AF4"/>
    <w:multiLevelType w:val="multilevel"/>
    <w:tmpl w:val="A420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A6592"/>
    <w:multiLevelType w:val="multilevel"/>
    <w:tmpl w:val="DF6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65E07"/>
    <w:multiLevelType w:val="multilevel"/>
    <w:tmpl w:val="E43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D3602"/>
    <w:multiLevelType w:val="multilevel"/>
    <w:tmpl w:val="35D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B59EC"/>
    <w:multiLevelType w:val="multilevel"/>
    <w:tmpl w:val="0C4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C0969"/>
    <w:multiLevelType w:val="multilevel"/>
    <w:tmpl w:val="751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B53A2"/>
    <w:multiLevelType w:val="multilevel"/>
    <w:tmpl w:val="7BC8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33E6A"/>
    <w:multiLevelType w:val="multilevel"/>
    <w:tmpl w:val="42F630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48B75F09"/>
    <w:multiLevelType w:val="multilevel"/>
    <w:tmpl w:val="578C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02B2F"/>
    <w:multiLevelType w:val="multilevel"/>
    <w:tmpl w:val="D2C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769F5"/>
    <w:multiLevelType w:val="hybridMultilevel"/>
    <w:tmpl w:val="DE00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BD7F78"/>
    <w:multiLevelType w:val="multilevel"/>
    <w:tmpl w:val="FB5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22AA2"/>
    <w:multiLevelType w:val="multilevel"/>
    <w:tmpl w:val="83D4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757E45"/>
    <w:multiLevelType w:val="multilevel"/>
    <w:tmpl w:val="C0B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33626A"/>
    <w:multiLevelType w:val="multilevel"/>
    <w:tmpl w:val="7A6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3932B0"/>
    <w:multiLevelType w:val="multilevel"/>
    <w:tmpl w:val="79CA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2A40AE"/>
    <w:multiLevelType w:val="multilevel"/>
    <w:tmpl w:val="0E0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679CD"/>
    <w:multiLevelType w:val="multilevel"/>
    <w:tmpl w:val="E432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B37C6C"/>
    <w:multiLevelType w:val="multilevel"/>
    <w:tmpl w:val="08D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52CA7"/>
    <w:multiLevelType w:val="multilevel"/>
    <w:tmpl w:val="6B2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3F74AF"/>
    <w:multiLevelType w:val="multilevel"/>
    <w:tmpl w:val="2E2EE0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145"/>
        </w:tabs>
        <w:ind w:left="2145" w:hanging="106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37"/>
  </w:num>
  <w:num w:numId="4">
    <w:abstractNumId w:val="36"/>
  </w:num>
  <w:num w:numId="5">
    <w:abstractNumId w:val="41"/>
  </w:num>
  <w:num w:numId="6">
    <w:abstractNumId w:val="34"/>
  </w:num>
  <w:num w:numId="7">
    <w:abstractNumId w:val="28"/>
  </w:num>
  <w:num w:numId="8">
    <w:abstractNumId w:val="16"/>
  </w:num>
  <w:num w:numId="9">
    <w:abstractNumId w:val="20"/>
  </w:num>
  <w:num w:numId="10">
    <w:abstractNumId w:val="7"/>
  </w:num>
  <w:num w:numId="11">
    <w:abstractNumId w:val="32"/>
  </w:num>
  <w:num w:numId="12">
    <w:abstractNumId w:val="13"/>
  </w:num>
  <w:num w:numId="13">
    <w:abstractNumId w:val="27"/>
  </w:num>
  <w:num w:numId="14">
    <w:abstractNumId w:val="4"/>
  </w:num>
  <w:num w:numId="15">
    <w:abstractNumId w:val="2"/>
  </w:num>
  <w:num w:numId="16">
    <w:abstractNumId w:val="23"/>
  </w:num>
  <w:num w:numId="17">
    <w:abstractNumId w:val="15"/>
  </w:num>
  <w:num w:numId="18">
    <w:abstractNumId w:val="26"/>
  </w:num>
  <w:num w:numId="19">
    <w:abstractNumId w:val="19"/>
  </w:num>
  <w:num w:numId="20">
    <w:abstractNumId w:val="38"/>
  </w:num>
  <w:num w:numId="21">
    <w:abstractNumId w:val="12"/>
  </w:num>
  <w:num w:numId="22">
    <w:abstractNumId w:val="29"/>
  </w:num>
  <w:num w:numId="23">
    <w:abstractNumId w:val="25"/>
  </w:num>
  <w:num w:numId="24">
    <w:abstractNumId w:val="6"/>
  </w:num>
  <w:num w:numId="25">
    <w:abstractNumId w:val="40"/>
  </w:num>
  <w:num w:numId="26">
    <w:abstractNumId w:val="11"/>
  </w:num>
  <w:num w:numId="27">
    <w:abstractNumId w:val="22"/>
  </w:num>
  <w:num w:numId="28">
    <w:abstractNumId w:val="14"/>
  </w:num>
  <w:num w:numId="29">
    <w:abstractNumId w:val="35"/>
  </w:num>
  <w:num w:numId="30">
    <w:abstractNumId w:val="42"/>
  </w:num>
  <w:num w:numId="31">
    <w:abstractNumId w:val="31"/>
  </w:num>
  <w:num w:numId="32">
    <w:abstractNumId w:val="39"/>
  </w:num>
  <w:num w:numId="33">
    <w:abstractNumId w:val="1"/>
  </w:num>
  <w:num w:numId="34">
    <w:abstractNumId w:val="0"/>
  </w:num>
  <w:num w:numId="35">
    <w:abstractNumId w:val="18"/>
  </w:num>
  <w:num w:numId="36">
    <w:abstractNumId w:val="24"/>
  </w:num>
  <w:num w:numId="37">
    <w:abstractNumId w:val="43"/>
  </w:num>
  <w:num w:numId="38">
    <w:abstractNumId w:val="17"/>
  </w:num>
  <w:num w:numId="39">
    <w:abstractNumId w:val="3"/>
  </w:num>
  <w:num w:numId="40">
    <w:abstractNumId w:val="33"/>
  </w:num>
  <w:num w:numId="41">
    <w:abstractNumId w:val="30"/>
  </w:num>
  <w:num w:numId="42">
    <w:abstractNumId w:val="8"/>
  </w:num>
  <w:num w:numId="43">
    <w:abstractNumId w:val="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06"/>
    <w:rsid w:val="00134A55"/>
    <w:rsid w:val="003E42D7"/>
    <w:rsid w:val="00A13B06"/>
    <w:rsid w:val="00BE6774"/>
    <w:rsid w:val="00C4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ECDC"/>
  <w15:chartTrackingRefBased/>
  <w15:docId w15:val="{DECB6496-0A60-4DCC-B12B-5B649632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B06"/>
    <w:pPr>
      <w:spacing w:before="100" w:beforeAutospacing="1" w:after="100" w:afterAutospacing="1" w:line="240" w:lineRule="auto"/>
    </w:pPr>
    <w:rPr>
      <w:rFonts w:eastAsia="Times New Roman" w:cs="Times New Roman"/>
      <w:szCs w:val="24"/>
      <w:lang w:eastAsia="ru-RU"/>
    </w:rPr>
  </w:style>
  <w:style w:type="paragraph" w:styleId="a4">
    <w:name w:val="List Paragraph"/>
    <w:basedOn w:val="a"/>
    <w:uiPriority w:val="34"/>
    <w:qFormat/>
    <w:rsid w:val="00BE6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279">
      <w:bodyDiv w:val="1"/>
      <w:marLeft w:val="0"/>
      <w:marRight w:val="0"/>
      <w:marTop w:val="0"/>
      <w:marBottom w:val="0"/>
      <w:divBdr>
        <w:top w:val="none" w:sz="0" w:space="0" w:color="auto"/>
        <w:left w:val="none" w:sz="0" w:space="0" w:color="auto"/>
        <w:bottom w:val="none" w:sz="0" w:space="0" w:color="auto"/>
        <w:right w:val="none" w:sz="0" w:space="0" w:color="auto"/>
      </w:divBdr>
    </w:div>
    <w:div w:id="559362808">
      <w:bodyDiv w:val="1"/>
      <w:marLeft w:val="0"/>
      <w:marRight w:val="0"/>
      <w:marTop w:val="0"/>
      <w:marBottom w:val="0"/>
      <w:divBdr>
        <w:top w:val="none" w:sz="0" w:space="0" w:color="auto"/>
        <w:left w:val="none" w:sz="0" w:space="0" w:color="auto"/>
        <w:bottom w:val="none" w:sz="0" w:space="0" w:color="auto"/>
        <w:right w:val="none" w:sz="0" w:space="0" w:color="auto"/>
      </w:divBdr>
    </w:div>
    <w:div w:id="578440439">
      <w:bodyDiv w:val="1"/>
      <w:marLeft w:val="0"/>
      <w:marRight w:val="0"/>
      <w:marTop w:val="0"/>
      <w:marBottom w:val="0"/>
      <w:divBdr>
        <w:top w:val="none" w:sz="0" w:space="0" w:color="auto"/>
        <w:left w:val="none" w:sz="0" w:space="0" w:color="auto"/>
        <w:bottom w:val="none" w:sz="0" w:space="0" w:color="auto"/>
        <w:right w:val="none" w:sz="0" w:space="0" w:color="auto"/>
      </w:divBdr>
    </w:div>
    <w:div w:id="18248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4577</Words>
  <Characters>26093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Урусмамбетов Назир Залимович</dc:creator>
  <cp:keywords/>
  <dc:description/>
  <cp:lastModifiedBy>Урусмамбетов Назир Залимович</cp:lastModifiedBy>
  <cp:revision>2</cp:revision>
  <dcterms:created xsi:type="dcterms:W3CDTF">2024-01-30T19:11:00Z</dcterms:created>
  <dcterms:modified xsi:type="dcterms:W3CDTF">2024-01-30T19:44:00Z</dcterms:modified>
</cp:coreProperties>
</file>