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r w:rsidRPr="000F38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Практическая работа 3 </w:t>
      </w:r>
      <w:bookmarkEnd w:id="0"/>
      <w:r w:rsidRPr="000F38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(2 ч.).</w:t>
      </w: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Описание опыта использования </w:t>
      </w:r>
      <w:proofErr w:type="gram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</w:t>
      </w:r>
      <w:proofErr w:type="gramEnd"/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уроках</w:t>
      </w:r>
      <w:proofErr w:type="gramEnd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математики</w:t>
      </w: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электронных образовательных ресурсов.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Цель:</w:t>
      </w: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освоение технологий применения цифровых образовательных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ресурсов на уроках химии.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</w:t>
      </w: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Опишите технологию использования одного цифрового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образовательного ресурса или электронной образовательной площадки </w:t>
      </w:r>
      <w:proofErr w:type="gram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учебном </w:t>
      </w:r>
      <w:proofErr w:type="gram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процессе</w:t>
      </w:r>
      <w:proofErr w:type="gramEnd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proofErr w:type="gramEnd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Оформление каждого нового структурного элемента работы начинается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новой страницы. Страницы практической работы должны быть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пронумерованы.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Объем выполненной работы – не менее 2 страниц.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Критерии оценки: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реализации цели практической работы;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выполнения заданий работы;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степень </w:t>
      </w:r>
      <w:proofErr w:type="spell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сформированности</w:t>
      </w:r>
      <w:proofErr w:type="spellEnd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слушателей необходимых знаний и</w:t>
      </w:r>
    </w:p>
    <w:p w:rsidR="006D1010" w:rsidRPr="000F38A3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умений;</w:t>
      </w:r>
    </w:p>
    <w:p w:rsidR="006D1010" w:rsidRDefault="006D1010" w:rsidP="006D1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Оценка: зачет/незачет.</w:t>
      </w:r>
    </w:p>
    <w:p w:rsidR="008A69D7" w:rsidRDefault="008A69D7"/>
    <w:sectPr w:rsidR="008A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3B3AC8"/>
    <w:rsid w:val="004C4D43"/>
    <w:rsid w:val="006D1010"/>
    <w:rsid w:val="00702116"/>
    <w:rsid w:val="008A69D7"/>
    <w:rsid w:val="00D4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2024-01-31T07:21:00Z</dcterms:created>
  <dcterms:modified xsi:type="dcterms:W3CDTF">2024-01-31T07:21:00Z</dcterms:modified>
</cp:coreProperties>
</file>