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3787" w:rsidRPr="00C23787" w:rsidRDefault="00C23787" w:rsidP="00C23787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</w:pPr>
      <w:r w:rsidRPr="00C23787"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  <w:t xml:space="preserve">Лекция 2.5. Педагогическое консультирование как метод </w:t>
      </w:r>
      <w:proofErr w:type="spellStart"/>
      <w:r w:rsidRPr="00C23787"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  <w:t>тьюторского</w:t>
      </w:r>
      <w:proofErr w:type="spellEnd"/>
      <w:r w:rsidRPr="00C23787"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  <w:t xml:space="preserve"> сопровождения</w:t>
      </w:r>
    </w:p>
    <w:p w:rsidR="00C23787" w:rsidRPr="00C23787" w:rsidRDefault="00C23787" w:rsidP="00C23787">
      <w:pPr>
        <w:spacing w:before="100" w:beforeAutospacing="1" w:after="100" w:afterAutospacing="1" w:line="360" w:lineRule="auto"/>
        <w:ind w:firstLine="1134"/>
        <w:jc w:val="both"/>
        <w:rPr>
          <w:rFonts w:ascii="Times New Roman" w:eastAsia="Times New Roman" w:hAnsi="Times New Roman" w:cs="Times New Roman"/>
          <w:color w:val="373D3F"/>
          <w:sz w:val="32"/>
          <w:szCs w:val="32"/>
          <w:lang w:eastAsia="ru-RU"/>
        </w:rPr>
      </w:pPr>
      <w:proofErr w:type="spellStart"/>
      <w:r w:rsidRPr="00C23787">
        <w:rPr>
          <w:rFonts w:ascii="Times New Roman" w:eastAsia="Times New Roman" w:hAnsi="Times New Roman" w:cs="Times New Roman"/>
          <w:color w:val="373D3F"/>
          <w:sz w:val="32"/>
          <w:szCs w:val="32"/>
          <w:lang w:eastAsia="ru-RU"/>
        </w:rPr>
        <w:t>Тьюторская</w:t>
      </w:r>
      <w:proofErr w:type="spellEnd"/>
      <w:r w:rsidRPr="00C23787">
        <w:rPr>
          <w:rFonts w:ascii="Times New Roman" w:eastAsia="Times New Roman" w:hAnsi="Times New Roman" w:cs="Times New Roman"/>
          <w:color w:val="373D3F"/>
          <w:sz w:val="32"/>
          <w:szCs w:val="32"/>
          <w:lang w:eastAsia="ru-RU"/>
        </w:rPr>
        <w:t xml:space="preserve"> консультация (беседа) представляет собой обсуждение с </w:t>
      </w:r>
      <w:proofErr w:type="spellStart"/>
      <w:r w:rsidRPr="00C23787">
        <w:rPr>
          <w:rFonts w:ascii="Times New Roman" w:eastAsia="Times New Roman" w:hAnsi="Times New Roman" w:cs="Times New Roman"/>
          <w:color w:val="373D3F"/>
          <w:sz w:val="32"/>
          <w:szCs w:val="32"/>
          <w:lang w:eastAsia="ru-RU"/>
        </w:rPr>
        <w:t>тьютором</w:t>
      </w:r>
      <w:proofErr w:type="spellEnd"/>
      <w:r w:rsidRPr="00C23787">
        <w:rPr>
          <w:rFonts w:ascii="Times New Roman" w:eastAsia="Times New Roman" w:hAnsi="Times New Roman" w:cs="Times New Roman"/>
          <w:color w:val="373D3F"/>
          <w:sz w:val="32"/>
          <w:szCs w:val="32"/>
          <w:lang w:eastAsia="ru-RU"/>
        </w:rPr>
        <w:t xml:space="preserve"> значимых вопросов, связанных с личным развитием и образованием каждого обучающегося. Индивидуальные </w:t>
      </w:r>
      <w:proofErr w:type="spellStart"/>
      <w:r w:rsidRPr="00C23787">
        <w:rPr>
          <w:rFonts w:ascii="Times New Roman" w:eastAsia="Times New Roman" w:hAnsi="Times New Roman" w:cs="Times New Roman"/>
          <w:color w:val="373D3F"/>
          <w:sz w:val="32"/>
          <w:szCs w:val="32"/>
          <w:lang w:eastAsia="ru-RU"/>
        </w:rPr>
        <w:t>тыоторские</w:t>
      </w:r>
      <w:proofErr w:type="spellEnd"/>
      <w:r w:rsidRPr="00C23787">
        <w:rPr>
          <w:rFonts w:ascii="Times New Roman" w:eastAsia="Times New Roman" w:hAnsi="Times New Roman" w:cs="Times New Roman"/>
          <w:color w:val="373D3F"/>
          <w:sz w:val="32"/>
          <w:szCs w:val="32"/>
          <w:lang w:eastAsia="ru-RU"/>
        </w:rPr>
        <w:t xml:space="preserve"> беседы позволяют организовать процесс сопровождения более целенаправленно, эффективно, повысить активность обучающегося.</w:t>
      </w:r>
    </w:p>
    <w:p w:rsidR="00C23787" w:rsidRPr="00C23787" w:rsidRDefault="00C23787" w:rsidP="00C23787">
      <w:pPr>
        <w:spacing w:before="100" w:beforeAutospacing="1" w:after="100" w:afterAutospacing="1" w:line="360" w:lineRule="auto"/>
        <w:ind w:firstLine="1134"/>
        <w:jc w:val="both"/>
        <w:rPr>
          <w:rFonts w:ascii="Times New Roman" w:eastAsia="Times New Roman" w:hAnsi="Times New Roman" w:cs="Times New Roman"/>
          <w:color w:val="373D3F"/>
          <w:sz w:val="32"/>
          <w:szCs w:val="32"/>
          <w:lang w:eastAsia="ru-RU"/>
        </w:rPr>
      </w:pPr>
      <w:r w:rsidRPr="00C23787">
        <w:rPr>
          <w:rFonts w:ascii="Times New Roman" w:eastAsia="Times New Roman" w:hAnsi="Times New Roman" w:cs="Times New Roman"/>
          <w:color w:val="373D3F"/>
          <w:sz w:val="32"/>
          <w:szCs w:val="32"/>
          <w:lang w:eastAsia="ru-RU"/>
        </w:rPr>
        <w:t xml:space="preserve">Целью </w:t>
      </w:r>
      <w:proofErr w:type="spellStart"/>
      <w:r w:rsidRPr="00C23787">
        <w:rPr>
          <w:rFonts w:ascii="Times New Roman" w:eastAsia="Times New Roman" w:hAnsi="Times New Roman" w:cs="Times New Roman"/>
          <w:color w:val="373D3F"/>
          <w:sz w:val="32"/>
          <w:szCs w:val="32"/>
          <w:lang w:eastAsia="ru-RU"/>
        </w:rPr>
        <w:t>тьюторской</w:t>
      </w:r>
      <w:proofErr w:type="spellEnd"/>
      <w:r w:rsidRPr="00C23787">
        <w:rPr>
          <w:rFonts w:ascii="Times New Roman" w:eastAsia="Times New Roman" w:hAnsi="Times New Roman" w:cs="Times New Roman"/>
          <w:color w:val="373D3F"/>
          <w:sz w:val="32"/>
          <w:szCs w:val="32"/>
          <w:lang w:eastAsia="ru-RU"/>
        </w:rPr>
        <w:t xml:space="preserve"> беседы является, прежде всего, активизация каждого обучающегося с учетом именно его способностей, особенностей его характера, навыков общения и т.д. на дальнейшую самостоятельную работу по формированию и реализации своей индивидуальной образовательной программы.</w:t>
      </w:r>
    </w:p>
    <w:p w:rsidR="00C23787" w:rsidRPr="00C23787" w:rsidRDefault="00C23787" w:rsidP="00C23787">
      <w:pPr>
        <w:spacing w:before="100" w:beforeAutospacing="1" w:after="100" w:afterAutospacing="1" w:line="360" w:lineRule="auto"/>
        <w:ind w:firstLine="1134"/>
        <w:jc w:val="both"/>
        <w:rPr>
          <w:rFonts w:ascii="Times New Roman" w:eastAsia="Times New Roman" w:hAnsi="Times New Roman" w:cs="Times New Roman"/>
          <w:color w:val="373D3F"/>
          <w:sz w:val="32"/>
          <w:szCs w:val="32"/>
          <w:lang w:eastAsia="ru-RU"/>
        </w:rPr>
      </w:pPr>
      <w:r w:rsidRPr="00C23787">
        <w:rPr>
          <w:rFonts w:ascii="Times New Roman" w:eastAsia="Times New Roman" w:hAnsi="Times New Roman" w:cs="Times New Roman"/>
          <w:color w:val="373D3F"/>
          <w:sz w:val="32"/>
          <w:szCs w:val="32"/>
          <w:lang w:eastAsia="ru-RU"/>
        </w:rPr>
        <w:t xml:space="preserve">Опираясь на вопросы, специально подобранные для встречи с каждым конкретным обучающимся, </w:t>
      </w:r>
      <w:proofErr w:type="spellStart"/>
      <w:r w:rsidRPr="00C23787">
        <w:rPr>
          <w:rFonts w:ascii="Times New Roman" w:eastAsia="Times New Roman" w:hAnsi="Times New Roman" w:cs="Times New Roman"/>
          <w:color w:val="373D3F"/>
          <w:sz w:val="32"/>
          <w:szCs w:val="32"/>
          <w:lang w:eastAsia="ru-RU"/>
        </w:rPr>
        <w:t>тьютор</w:t>
      </w:r>
      <w:proofErr w:type="spellEnd"/>
      <w:r w:rsidRPr="00C23787">
        <w:rPr>
          <w:rFonts w:ascii="Times New Roman" w:eastAsia="Times New Roman" w:hAnsi="Times New Roman" w:cs="Times New Roman"/>
          <w:color w:val="373D3F"/>
          <w:sz w:val="32"/>
          <w:szCs w:val="32"/>
          <w:lang w:eastAsia="ru-RU"/>
        </w:rPr>
        <w:t xml:space="preserve"> и обучающийся совместно составляют рабочий план по реализации определенного шага индивидуальной образовательной программы. Для того чтобы </w:t>
      </w:r>
      <w:proofErr w:type="spellStart"/>
      <w:r w:rsidRPr="00C23787">
        <w:rPr>
          <w:rFonts w:ascii="Times New Roman" w:eastAsia="Times New Roman" w:hAnsi="Times New Roman" w:cs="Times New Roman"/>
          <w:color w:val="373D3F"/>
          <w:sz w:val="32"/>
          <w:szCs w:val="32"/>
          <w:lang w:eastAsia="ru-RU"/>
        </w:rPr>
        <w:t>тьюторская</w:t>
      </w:r>
      <w:proofErr w:type="spellEnd"/>
      <w:r w:rsidRPr="00C23787">
        <w:rPr>
          <w:rFonts w:ascii="Times New Roman" w:eastAsia="Times New Roman" w:hAnsi="Times New Roman" w:cs="Times New Roman"/>
          <w:color w:val="373D3F"/>
          <w:sz w:val="32"/>
          <w:szCs w:val="32"/>
          <w:lang w:eastAsia="ru-RU"/>
        </w:rPr>
        <w:t xml:space="preserve"> беседа прошла успешно, устанавливаются диалогичные и эмоционально комфортные отношения. Основу диалога составляет совместный поиск способа решения проблемы, в процессе которого участники диалога могут высказывать свои предположения и отстаивать на равных собственную точку зрения. Условия общения должны быть организованы так, чтобы участники чувствовали свою успешность и интеллектуальную самостоятельность. В целом </w:t>
      </w:r>
      <w:proofErr w:type="spellStart"/>
      <w:r w:rsidRPr="00C23787">
        <w:rPr>
          <w:rFonts w:ascii="Times New Roman" w:eastAsia="Times New Roman" w:hAnsi="Times New Roman" w:cs="Times New Roman"/>
          <w:color w:val="373D3F"/>
          <w:sz w:val="32"/>
          <w:szCs w:val="32"/>
          <w:lang w:eastAsia="ru-RU"/>
        </w:rPr>
        <w:t>тьюторская</w:t>
      </w:r>
      <w:proofErr w:type="spellEnd"/>
      <w:r w:rsidRPr="00C23787">
        <w:rPr>
          <w:rFonts w:ascii="Times New Roman" w:eastAsia="Times New Roman" w:hAnsi="Times New Roman" w:cs="Times New Roman"/>
          <w:color w:val="373D3F"/>
          <w:sz w:val="32"/>
          <w:szCs w:val="32"/>
          <w:lang w:eastAsia="ru-RU"/>
        </w:rPr>
        <w:t xml:space="preserve"> </w:t>
      </w:r>
      <w:r w:rsidRPr="00C23787">
        <w:rPr>
          <w:rFonts w:ascii="Times New Roman" w:eastAsia="Times New Roman" w:hAnsi="Times New Roman" w:cs="Times New Roman"/>
          <w:color w:val="373D3F"/>
          <w:sz w:val="32"/>
          <w:szCs w:val="32"/>
          <w:lang w:eastAsia="ru-RU"/>
        </w:rPr>
        <w:lastRenderedPageBreak/>
        <w:t xml:space="preserve">беседа каждый раз должна иметь </w:t>
      </w:r>
      <w:proofErr w:type="spellStart"/>
      <w:r w:rsidRPr="00C23787">
        <w:rPr>
          <w:rFonts w:ascii="Times New Roman" w:eastAsia="Times New Roman" w:hAnsi="Times New Roman" w:cs="Times New Roman"/>
          <w:color w:val="373D3F"/>
          <w:sz w:val="32"/>
          <w:szCs w:val="32"/>
          <w:lang w:eastAsia="ru-RU"/>
        </w:rPr>
        <w:t>нс</w:t>
      </w:r>
      <w:proofErr w:type="spellEnd"/>
      <w:r w:rsidRPr="00C23787">
        <w:rPr>
          <w:rFonts w:ascii="Times New Roman" w:eastAsia="Times New Roman" w:hAnsi="Times New Roman" w:cs="Times New Roman"/>
          <w:color w:val="373D3F"/>
          <w:sz w:val="32"/>
          <w:szCs w:val="32"/>
          <w:lang w:eastAsia="ru-RU"/>
        </w:rPr>
        <w:t xml:space="preserve"> только образовательный, но и эмоциональный эффект, чтобы в дальнейшем оказывалось возможным проводить все более глубокий анализ образовательной ситуации каждого обучающегося.</w:t>
      </w:r>
    </w:p>
    <w:p w:rsidR="00C23787" w:rsidRPr="00C23787" w:rsidRDefault="00C23787" w:rsidP="00C23787">
      <w:pPr>
        <w:spacing w:before="100" w:beforeAutospacing="1" w:after="100" w:afterAutospacing="1" w:line="360" w:lineRule="auto"/>
        <w:ind w:firstLine="1134"/>
        <w:jc w:val="both"/>
        <w:rPr>
          <w:rFonts w:ascii="Times New Roman" w:eastAsia="Times New Roman" w:hAnsi="Times New Roman" w:cs="Times New Roman"/>
          <w:color w:val="373D3F"/>
          <w:sz w:val="32"/>
          <w:szCs w:val="32"/>
          <w:lang w:eastAsia="ru-RU"/>
        </w:rPr>
      </w:pPr>
      <w:r w:rsidRPr="00C23787">
        <w:rPr>
          <w:rFonts w:ascii="Times New Roman" w:eastAsia="Times New Roman" w:hAnsi="Times New Roman" w:cs="Times New Roman"/>
          <w:color w:val="373D3F"/>
          <w:sz w:val="32"/>
          <w:szCs w:val="32"/>
          <w:lang w:eastAsia="ru-RU"/>
        </w:rPr>
        <w:t xml:space="preserve">На </w:t>
      </w:r>
      <w:proofErr w:type="spellStart"/>
      <w:r w:rsidRPr="00C23787">
        <w:rPr>
          <w:rFonts w:ascii="Times New Roman" w:eastAsia="Times New Roman" w:hAnsi="Times New Roman" w:cs="Times New Roman"/>
          <w:color w:val="373D3F"/>
          <w:sz w:val="32"/>
          <w:szCs w:val="32"/>
          <w:lang w:eastAsia="ru-RU"/>
        </w:rPr>
        <w:t>тыоторских</w:t>
      </w:r>
      <w:proofErr w:type="spellEnd"/>
      <w:r w:rsidRPr="00C23787">
        <w:rPr>
          <w:rFonts w:ascii="Times New Roman" w:eastAsia="Times New Roman" w:hAnsi="Times New Roman" w:cs="Times New Roman"/>
          <w:color w:val="373D3F"/>
          <w:sz w:val="32"/>
          <w:szCs w:val="32"/>
          <w:lang w:eastAsia="ru-RU"/>
        </w:rPr>
        <w:t xml:space="preserve"> консультациях (беседах) педагогом, осуществляющим </w:t>
      </w:r>
      <w:proofErr w:type="spellStart"/>
      <w:r w:rsidRPr="00C23787">
        <w:rPr>
          <w:rFonts w:ascii="Times New Roman" w:eastAsia="Times New Roman" w:hAnsi="Times New Roman" w:cs="Times New Roman"/>
          <w:color w:val="373D3F"/>
          <w:sz w:val="32"/>
          <w:szCs w:val="32"/>
          <w:lang w:eastAsia="ru-RU"/>
        </w:rPr>
        <w:t>гыоторскую</w:t>
      </w:r>
      <w:proofErr w:type="spellEnd"/>
      <w:r w:rsidRPr="00C23787">
        <w:rPr>
          <w:rFonts w:ascii="Times New Roman" w:eastAsia="Times New Roman" w:hAnsi="Times New Roman" w:cs="Times New Roman"/>
          <w:color w:val="373D3F"/>
          <w:sz w:val="32"/>
          <w:szCs w:val="32"/>
          <w:lang w:eastAsia="ru-RU"/>
        </w:rPr>
        <w:t xml:space="preserve"> деятельность, одновременно осуществляется несколько видов работы: </w:t>
      </w:r>
      <w:r w:rsidRPr="00C23787">
        <w:rPr>
          <w:rFonts w:ascii="Times New Roman" w:eastAsia="Times New Roman" w:hAnsi="Times New Roman" w:cs="Times New Roman"/>
          <w:i/>
          <w:iCs/>
          <w:color w:val="373D3F"/>
          <w:sz w:val="32"/>
          <w:szCs w:val="32"/>
          <w:lang w:eastAsia="ru-RU"/>
        </w:rPr>
        <w:t>мотивационная, коммуникативная </w:t>
      </w:r>
      <w:r w:rsidRPr="00C23787">
        <w:rPr>
          <w:rFonts w:ascii="Times New Roman" w:eastAsia="Times New Roman" w:hAnsi="Times New Roman" w:cs="Times New Roman"/>
          <w:color w:val="373D3F"/>
          <w:sz w:val="32"/>
          <w:szCs w:val="32"/>
          <w:lang w:eastAsia="ru-RU"/>
        </w:rPr>
        <w:t>и </w:t>
      </w:r>
      <w:r w:rsidRPr="00C23787">
        <w:rPr>
          <w:rFonts w:ascii="Times New Roman" w:eastAsia="Times New Roman" w:hAnsi="Times New Roman" w:cs="Times New Roman"/>
          <w:i/>
          <w:iCs/>
          <w:color w:val="373D3F"/>
          <w:sz w:val="32"/>
          <w:szCs w:val="32"/>
          <w:lang w:eastAsia="ru-RU"/>
        </w:rPr>
        <w:t>рефлексивная.</w:t>
      </w:r>
    </w:p>
    <w:p w:rsidR="00C23787" w:rsidRPr="00C23787" w:rsidRDefault="00C23787" w:rsidP="00C23787">
      <w:pPr>
        <w:numPr>
          <w:ilvl w:val="0"/>
          <w:numId w:val="1"/>
        </w:numPr>
        <w:spacing w:before="100" w:beforeAutospacing="1" w:after="100" w:afterAutospacing="1" w:line="360" w:lineRule="auto"/>
        <w:ind w:firstLine="1134"/>
        <w:jc w:val="both"/>
        <w:rPr>
          <w:rFonts w:ascii="Times New Roman" w:eastAsia="Times New Roman" w:hAnsi="Times New Roman" w:cs="Times New Roman"/>
          <w:color w:val="373D3F"/>
          <w:sz w:val="32"/>
          <w:szCs w:val="32"/>
          <w:lang w:eastAsia="ru-RU"/>
        </w:rPr>
      </w:pPr>
      <w:r w:rsidRPr="00C23787">
        <w:rPr>
          <w:rFonts w:ascii="Times New Roman" w:eastAsia="Times New Roman" w:hAnsi="Times New Roman" w:cs="Times New Roman"/>
          <w:color w:val="373D3F"/>
          <w:sz w:val="32"/>
          <w:szCs w:val="32"/>
          <w:lang w:eastAsia="ru-RU"/>
        </w:rPr>
        <w:t>- </w:t>
      </w:r>
      <w:proofErr w:type="gramStart"/>
      <w:r w:rsidRPr="00C23787">
        <w:rPr>
          <w:rFonts w:ascii="Times New Roman" w:eastAsia="Times New Roman" w:hAnsi="Times New Roman" w:cs="Times New Roman"/>
          <w:i/>
          <w:iCs/>
          <w:color w:val="373D3F"/>
          <w:sz w:val="32"/>
          <w:szCs w:val="32"/>
          <w:lang w:eastAsia="ru-RU"/>
        </w:rPr>
        <w:t>м</w:t>
      </w:r>
      <w:proofErr w:type="gramEnd"/>
      <w:r w:rsidRPr="00C23787">
        <w:rPr>
          <w:rFonts w:ascii="Times New Roman" w:eastAsia="Times New Roman" w:hAnsi="Times New Roman" w:cs="Times New Roman"/>
          <w:i/>
          <w:iCs/>
          <w:color w:val="373D3F"/>
          <w:sz w:val="32"/>
          <w:szCs w:val="32"/>
          <w:lang w:eastAsia="ru-RU"/>
        </w:rPr>
        <w:t>отивационная работа</w:t>
      </w:r>
      <w:r w:rsidRPr="00C23787">
        <w:rPr>
          <w:rFonts w:ascii="Times New Roman" w:eastAsia="Times New Roman" w:hAnsi="Times New Roman" w:cs="Times New Roman"/>
          <w:color w:val="373D3F"/>
          <w:sz w:val="32"/>
          <w:szCs w:val="32"/>
          <w:lang w:eastAsia="ru-RU"/>
        </w:rPr>
        <w:t> </w:t>
      </w:r>
      <w:proofErr w:type="spellStart"/>
      <w:r w:rsidRPr="00C23787">
        <w:rPr>
          <w:rFonts w:ascii="Times New Roman" w:eastAsia="Times New Roman" w:hAnsi="Times New Roman" w:cs="Times New Roman"/>
          <w:color w:val="373D3F"/>
          <w:sz w:val="32"/>
          <w:szCs w:val="32"/>
          <w:lang w:eastAsia="ru-RU"/>
        </w:rPr>
        <w:t>тьютора</w:t>
      </w:r>
      <w:proofErr w:type="spellEnd"/>
      <w:r w:rsidRPr="00C23787">
        <w:rPr>
          <w:rFonts w:ascii="Times New Roman" w:eastAsia="Times New Roman" w:hAnsi="Times New Roman" w:cs="Times New Roman"/>
          <w:color w:val="373D3F"/>
          <w:sz w:val="32"/>
          <w:szCs w:val="32"/>
          <w:lang w:eastAsia="ru-RU"/>
        </w:rPr>
        <w:t xml:space="preserve"> заключается в определении уровня мотивации обучающегося на развитие своего познавательного интереса, в соотнесении различных ожиданий обучающихся, их приоритетов и целей в построении своих индивидуальных образовательных программ;</w:t>
      </w:r>
    </w:p>
    <w:p w:rsidR="00C23787" w:rsidRPr="00C23787" w:rsidRDefault="00C23787" w:rsidP="00C23787">
      <w:pPr>
        <w:numPr>
          <w:ilvl w:val="0"/>
          <w:numId w:val="1"/>
        </w:numPr>
        <w:spacing w:before="100" w:beforeAutospacing="1" w:after="100" w:afterAutospacing="1" w:line="360" w:lineRule="auto"/>
        <w:ind w:firstLine="1134"/>
        <w:jc w:val="both"/>
        <w:rPr>
          <w:rFonts w:ascii="Times New Roman" w:eastAsia="Times New Roman" w:hAnsi="Times New Roman" w:cs="Times New Roman"/>
          <w:color w:val="373D3F"/>
          <w:sz w:val="32"/>
          <w:szCs w:val="32"/>
          <w:lang w:eastAsia="ru-RU"/>
        </w:rPr>
      </w:pPr>
      <w:r w:rsidRPr="00C23787">
        <w:rPr>
          <w:rFonts w:ascii="Times New Roman" w:eastAsia="Times New Roman" w:hAnsi="Times New Roman" w:cs="Times New Roman"/>
          <w:color w:val="373D3F"/>
          <w:sz w:val="32"/>
          <w:szCs w:val="32"/>
          <w:lang w:eastAsia="ru-RU"/>
        </w:rPr>
        <w:t>- </w:t>
      </w:r>
      <w:r w:rsidRPr="00C23787">
        <w:rPr>
          <w:rFonts w:ascii="Times New Roman" w:eastAsia="Times New Roman" w:hAnsi="Times New Roman" w:cs="Times New Roman"/>
          <w:i/>
          <w:iCs/>
          <w:color w:val="373D3F"/>
          <w:sz w:val="32"/>
          <w:szCs w:val="32"/>
          <w:lang w:eastAsia="ru-RU"/>
        </w:rPr>
        <w:t>коммуникативная работа</w:t>
      </w:r>
      <w:r w:rsidRPr="00C23787">
        <w:rPr>
          <w:rFonts w:ascii="Times New Roman" w:eastAsia="Times New Roman" w:hAnsi="Times New Roman" w:cs="Times New Roman"/>
          <w:color w:val="373D3F"/>
          <w:sz w:val="32"/>
          <w:szCs w:val="32"/>
          <w:lang w:eastAsia="ru-RU"/>
        </w:rPr>
        <w:t> </w:t>
      </w:r>
      <w:proofErr w:type="spellStart"/>
      <w:r w:rsidRPr="00C23787">
        <w:rPr>
          <w:rFonts w:ascii="Times New Roman" w:eastAsia="Times New Roman" w:hAnsi="Times New Roman" w:cs="Times New Roman"/>
          <w:color w:val="373D3F"/>
          <w:sz w:val="32"/>
          <w:szCs w:val="32"/>
          <w:lang w:eastAsia="ru-RU"/>
        </w:rPr>
        <w:t>тьютора</w:t>
      </w:r>
      <w:proofErr w:type="spellEnd"/>
      <w:r w:rsidRPr="00C23787">
        <w:rPr>
          <w:rFonts w:ascii="Times New Roman" w:eastAsia="Times New Roman" w:hAnsi="Times New Roman" w:cs="Times New Roman"/>
          <w:color w:val="373D3F"/>
          <w:sz w:val="32"/>
          <w:szCs w:val="32"/>
          <w:lang w:eastAsia="ru-RU"/>
        </w:rPr>
        <w:t xml:space="preserve"> направлена на обеспечение обратной связи и се результативности, умения вести диалог;</w:t>
      </w:r>
    </w:p>
    <w:p w:rsidR="00C23787" w:rsidRPr="00C23787" w:rsidRDefault="00C23787" w:rsidP="00C23787">
      <w:pPr>
        <w:numPr>
          <w:ilvl w:val="0"/>
          <w:numId w:val="1"/>
        </w:numPr>
        <w:spacing w:before="100" w:beforeAutospacing="1" w:after="100" w:afterAutospacing="1" w:line="360" w:lineRule="auto"/>
        <w:ind w:firstLine="1134"/>
        <w:jc w:val="both"/>
        <w:rPr>
          <w:rFonts w:ascii="Times New Roman" w:eastAsia="Times New Roman" w:hAnsi="Times New Roman" w:cs="Times New Roman"/>
          <w:color w:val="373D3F"/>
          <w:sz w:val="32"/>
          <w:szCs w:val="32"/>
          <w:lang w:eastAsia="ru-RU"/>
        </w:rPr>
      </w:pPr>
      <w:r w:rsidRPr="00C23787">
        <w:rPr>
          <w:rFonts w:ascii="Times New Roman" w:eastAsia="Times New Roman" w:hAnsi="Times New Roman" w:cs="Times New Roman"/>
          <w:color w:val="373D3F"/>
          <w:sz w:val="32"/>
          <w:szCs w:val="32"/>
          <w:lang w:eastAsia="ru-RU"/>
        </w:rPr>
        <w:t>- </w:t>
      </w:r>
      <w:r w:rsidRPr="00C23787">
        <w:rPr>
          <w:rFonts w:ascii="Times New Roman" w:eastAsia="Times New Roman" w:hAnsi="Times New Roman" w:cs="Times New Roman"/>
          <w:i/>
          <w:iCs/>
          <w:color w:val="373D3F"/>
          <w:sz w:val="32"/>
          <w:szCs w:val="32"/>
          <w:lang w:eastAsia="ru-RU"/>
        </w:rPr>
        <w:t>рефлексивная деятельность</w:t>
      </w:r>
      <w:r w:rsidRPr="00C23787">
        <w:rPr>
          <w:rFonts w:ascii="Times New Roman" w:eastAsia="Times New Roman" w:hAnsi="Times New Roman" w:cs="Times New Roman"/>
          <w:color w:val="373D3F"/>
          <w:sz w:val="32"/>
          <w:szCs w:val="32"/>
          <w:lang w:eastAsia="ru-RU"/>
        </w:rPr>
        <w:t> </w:t>
      </w:r>
      <w:proofErr w:type="spellStart"/>
      <w:r w:rsidRPr="00C23787">
        <w:rPr>
          <w:rFonts w:ascii="Times New Roman" w:eastAsia="Times New Roman" w:hAnsi="Times New Roman" w:cs="Times New Roman"/>
          <w:color w:val="373D3F"/>
          <w:sz w:val="32"/>
          <w:szCs w:val="32"/>
          <w:lang w:eastAsia="ru-RU"/>
        </w:rPr>
        <w:t>тьютора</w:t>
      </w:r>
      <w:proofErr w:type="spellEnd"/>
      <w:r w:rsidRPr="00C23787">
        <w:rPr>
          <w:rFonts w:ascii="Times New Roman" w:eastAsia="Times New Roman" w:hAnsi="Times New Roman" w:cs="Times New Roman"/>
          <w:color w:val="373D3F"/>
          <w:sz w:val="32"/>
          <w:szCs w:val="32"/>
          <w:lang w:eastAsia="ru-RU"/>
        </w:rPr>
        <w:t xml:space="preserve"> направлена на обеспечение понимания, своевременную организацию конструктивной критики и поиск решения. Рефлексия (от лат. </w:t>
      </w:r>
      <w:proofErr w:type="spellStart"/>
      <w:r w:rsidRPr="00C23787">
        <w:rPr>
          <w:rFonts w:ascii="Times New Roman" w:eastAsia="Times New Roman" w:hAnsi="Times New Roman" w:cs="Times New Roman"/>
          <w:i/>
          <w:iCs/>
          <w:color w:val="373D3F"/>
          <w:sz w:val="32"/>
          <w:szCs w:val="32"/>
          <w:lang w:eastAsia="ru-RU"/>
        </w:rPr>
        <w:t>reflexio</w:t>
      </w:r>
      <w:proofErr w:type="spellEnd"/>
      <w:r w:rsidRPr="00C23787">
        <w:rPr>
          <w:rFonts w:ascii="Times New Roman" w:eastAsia="Times New Roman" w:hAnsi="Times New Roman" w:cs="Times New Roman"/>
          <w:color w:val="373D3F"/>
          <w:sz w:val="32"/>
          <w:szCs w:val="32"/>
          <w:lang w:eastAsia="ru-RU"/>
        </w:rPr>
        <w:t xml:space="preserve"> - обращение назад, отражение) - это «мыслительный» процесс, направленный на анализ и понимание самого себя и собственных действий. Как правило, рефлексия - это процесс индивидуальный. Важно, чтобы </w:t>
      </w:r>
      <w:bookmarkStart w:id="0" w:name="_GoBack"/>
      <w:bookmarkEnd w:id="0"/>
      <w:r w:rsidRPr="00C23787">
        <w:rPr>
          <w:rFonts w:ascii="Times New Roman" w:eastAsia="Times New Roman" w:hAnsi="Times New Roman" w:cs="Times New Roman"/>
          <w:color w:val="373D3F"/>
          <w:sz w:val="32"/>
          <w:szCs w:val="32"/>
          <w:lang w:eastAsia="ru-RU"/>
        </w:rPr>
        <w:t>рефлексия проводилась на каждой консультации.</w:t>
      </w:r>
    </w:p>
    <w:p w:rsidR="00C23787" w:rsidRPr="00C23787" w:rsidRDefault="00C23787" w:rsidP="00C23787">
      <w:pPr>
        <w:spacing w:after="75" w:line="360" w:lineRule="auto"/>
        <w:ind w:firstLine="1134"/>
        <w:rPr>
          <w:rFonts w:ascii="Times New Roman" w:eastAsia="Times New Roman" w:hAnsi="Times New Roman" w:cs="Times New Roman"/>
          <w:color w:val="373D3F"/>
          <w:sz w:val="32"/>
          <w:szCs w:val="32"/>
          <w:lang w:eastAsia="ru-RU"/>
        </w:rPr>
      </w:pPr>
      <w:r w:rsidRPr="00C23787">
        <w:rPr>
          <w:rFonts w:ascii="Times New Roman" w:eastAsia="Times New Roman" w:hAnsi="Times New Roman" w:cs="Times New Roman"/>
          <w:color w:val="373D3F"/>
          <w:sz w:val="32"/>
          <w:szCs w:val="32"/>
          <w:lang w:eastAsia="ru-RU"/>
        </w:rPr>
        <w:lastRenderedPageBreak/>
        <w:t xml:space="preserve"> </w:t>
      </w:r>
    </w:p>
    <w:p w:rsidR="00C23787" w:rsidRPr="00C23787" w:rsidRDefault="00C23787" w:rsidP="00C23787">
      <w:pPr>
        <w:spacing w:before="100" w:beforeAutospacing="1" w:after="100" w:afterAutospacing="1" w:line="360" w:lineRule="auto"/>
        <w:ind w:firstLine="1134"/>
        <w:jc w:val="both"/>
        <w:rPr>
          <w:rFonts w:ascii="Times New Roman" w:eastAsia="Times New Roman" w:hAnsi="Times New Roman" w:cs="Times New Roman"/>
          <w:color w:val="373D3F"/>
          <w:sz w:val="32"/>
          <w:szCs w:val="32"/>
          <w:lang w:eastAsia="ru-RU"/>
        </w:rPr>
      </w:pPr>
      <w:r w:rsidRPr="00C23787">
        <w:rPr>
          <w:rFonts w:ascii="Times New Roman" w:eastAsia="Times New Roman" w:hAnsi="Times New Roman" w:cs="Times New Roman"/>
          <w:color w:val="373D3F"/>
          <w:sz w:val="32"/>
          <w:szCs w:val="32"/>
          <w:lang w:eastAsia="ru-RU"/>
        </w:rPr>
        <w:t xml:space="preserve">Консультации обладают преимуществами: быстротой реагирования на высказывания собеседников, способствующей достижению целей; повышением компетентности </w:t>
      </w:r>
      <w:proofErr w:type="spellStart"/>
      <w:r w:rsidRPr="00C23787">
        <w:rPr>
          <w:rFonts w:ascii="Times New Roman" w:eastAsia="Times New Roman" w:hAnsi="Times New Roman" w:cs="Times New Roman"/>
          <w:color w:val="373D3F"/>
          <w:sz w:val="32"/>
          <w:szCs w:val="32"/>
          <w:lang w:eastAsia="ru-RU"/>
        </w:rPr>
        <w:t>тьютора</w:t>
      </w:r>
      <w:proofErr w:type="spellEnd"/>
      <w:r w:rsidRPr="00C23787">
        <w:rPr>
          <w:rFonts w:ascii="Times New Roman" w:eastAsia="Times New Roman" w:hAnsi="Times New Roman" w:cs="Times New Roman"/>
          <w:color w:val="373D3F"/>
          <w:sz w:val="32"/>
          <w:szCs w:val="32"/>
          <w:lang w:eastAsia="ru-RU"/>
        </w:rPr>
        <w:t xml:space="preserve"> благодаря учету, критической проверке и оценке мнений, предложений, идей, возражений и критических замечаний, высказанных в беседе; возможностью более гибкого, дифференцированного подхода к предмету обсуждения и понимания контекста проведения диалога, а также, целей каждой из сторон.</w:t>
      </w:r>
    </w:p>
    <w:p w:rsidR="008D7BB1" w:rsidRPr="00C23787" w:rsidRDefault="008D7BB1" w:rsidP="00C23787">
      <w:pPr>
        <w:spacing w:line="360" w:lineRule="auto"/>
        <w:ind w:firstLine="1134"/>
        <w:rPr>
          <w:rFonts w:ascii="Times New Roman" w:hAnsi="Times New Roman" w:cs="Times New Roman"/>
          <w:sz w:val="32"/>
          <w:szCs w:val="32"/>
        </w:rPr>
      </w:pPr>
    </w:p>
    <w:sectPr w:rsidR="008D7BB1" w:rsidRPr="00C237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05141C"/>
    <w:multiLevelType w:val="multilevel"/>
    <w:tmpl w:val="40D80C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3787"/>
    <w:rsid w:val="008D7BB1"/>
    <w:rsid w:val="00C23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881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267087">
          <w:marLeft w:val="75"/>
          <w:marRight w:val="75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731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723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443</Words>
  <Characters>2528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Кучукова</dc:creator>
  <cp:lastModifiedBy>Кучукова</cp:lastModifiedBy>
  <cp:revision>1</cp:revision>
  <dcterms:created xsi:type="dcterms:W3CDTF">2024-01-30T10:23:00Z</dcterms:created>
  <dcterms:modified xsi:type="dcterms:W3CDTF">2024-01-30T10:25:00Z</dcterms:modified>
</cp:coreProperties>
</file>