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68" w:rsidRDefault="00D625A5" w:rsidP="002B40D3">
      <w:pPr>
        <w:spacing w:line="276" w:lineRule="auto"/>
        <w:jc w:val="center"/>
        <w:rPr>
          <w:sz w:val="28"/>
          <w:szCs w:val="28"/>
        </w:rPr>
      </w:pPr>
      <w:r>
        <w:rPr>
          <w:sz w:val="28"/>
          <w:szCs w:val="28"/>
        </w:rPr>
        <w:t>ЛЕКЦИЯ</w:t>
      </w:r>
    </w:p>
    <w:p w:rsidR="00D625A5" w:rsidRDefault="00D625A5" w:rsidP="002B40D3">
      <w:pPr>
        <w:spacing w:line="276" w:lineRule="auto"/>
        <w:jc w:val="center"/>
        <w:rPr>
          <w:b/>
          <w:sz w:val="28"/>
          <w:szCs w:val="28"/>
        </w:rPr>
      </w:pPr>
      <w:r w:rsidRPr="00D625A5">
        <w:rPr>
          <w:b/>
          <w:sz w:val="28"/>
          <w:szCs w:val="28"/>
        </w:rPr>
        <w:t>Проведение мероприятий по воспитанию у обучающихся информационной культуры</w:t>
      </w:r>
    </w:p>
    <w:p w:rsidR="00E21D8D" w:rsidRDefault="00E21D8D" w:rsidP="002B40D3">
      <w:pPr>
        <w:spacing w:line="276" w:lineRule="auto"/>
        <w:jc w:val="center"/>
        <w:rPr>
          <w:b/>
          <w:sz w:val="28"/>
          <w:szCs w:val="28"/>
        </w:rPr>
      </w:pPr>
      <w:r>
        <w:rPr>
          <w:b/>
          <w:sz w:val="28"/>
          <w:szCs w:val="28"/>
        </w:rPr>
        <w:t>ПЛАН</w:t>
      </w:r>
    </w:p>
    <w:p w:rsidR="00D625A5" w:rsidRDefault="00D625A5" w:rsidP="002B40D3">
      <w:pPr>
        <w:pStyle w:val="a3"/>
        <w:numPr>
          <w:ilvl w:val="0"/>
          <w:numId w:val="1"/>
        </w:numPr>
        <w:spacing w:line="276" w:lineRule="auto"/>
        <w:jc w:val="both"/>
        <w:rPr>
          <w:b/>
          <w:sz w:val="28"/>
          <w:szCs w:val="28"/>
        </w:rPr>
      </w:pPr>
      <w:r w:rsidRPr="004A0E37">
        <w:rPr>
          <w:b/>
          <w:sz w:val="28"/>
          <w:szCs w:val="28"/>
        </w:rPr>
        <w:t>Формирование познавательных универсальных учебных действий школьников на основе информационной культуры</w:t>
      </w:r>
    </w:p>
    <w:p w:rsidR="004A0E37" w:rsidRPr="004A0E37" w:rsidRDefault="004A0E37" w:rsidP="002B40D3">
      <w:pPr>
        <w:pStyle w:val="a3"/>
        <w:numPr>
          <w:ilvl w:val="0"/>
          <w:numId w:val="1"/>
        </w:numPr>
        <w:spacing w:line="276" w:lineRule="auto"/>
        <w:jc w:val="both"/>
        <w:rPr>
          <w:b/>
          <w:sz w:val="28"/>
          <w:szCs w:val="28"/>
        </w:rPr>
      </w:pPr>
      <w:r>
        <w:rPr>
          <w:b/>
          <w:sz w:val="28"/>
          <w:szCs w:val="28"/>
        </w:rPr>
        <w:t xml:space="preserve">Информационная и </w:t>
      </w:r>
      <w:proofErr w:type="spellStart"/>
      <w:r>
        <w:rPr>
          <w:b/>
          <w:sz w:val="28"/>
          <w:szCs w:val="28"/>
        </w:rPr>
        <w:t>медиакультура</w:t>
      </w:r>
      <w:proofErr w:type="spellEnd"/>
    </w:p>
    <w:p w:rsidR="00D625A5" w:rsidRDefault="00D625A5" w:rsidP="002B40D3">
      <w:pPr>
        <w:spacing w:after="0" w:line="276" w:lineRule="auto"/>
        <w:ind w:firstLine="709"/>
        <w:jc w:val="both"/>
        <w:rPr>
          <w:rFonts w:cs="Times New Roman"/>
          <w:sz w:val="28"/>
          <w:szCs w:val="28"/>
        </w:rPr>
      </w:pPr>
      <w:r w:rsidRPr="00D625A5">
        <w:rPr>
          <w:rFonts w:cs="Times New Roman"/>
          <w:sz w:val="28"/>
          <w:szCs w:val="28"/>
        </w:rPr>
        <w:t xml:space="preserve">Воспитание детей в </w:t>
      </w:r>
      <w:r w:rsidR="004A0E37" w:rsidRPr="00D625A5">
        <w:rPr>
          <w:rFonts w:cs="Times New Roman"/>
          <w:sz w:val="28"/>
          <w:szCs w:val="28"/>
        </w:rPr>
        <w:t>Российской Федерации</w:t>
      </w:r>
      <w:r w:rsidRPr="00D625A5">
        <w:rPr>
          <w:rFonts w:cs="Times New Roman"/>
          <w:sz w:val="28"/>
          <w:szCs w:val="28"/>
        </w:rPr>
        <w:t xml:space="preserve"> рассматривается в Стратегии развития воспитания на период до 2025 года как долгосрочный общенациональный приоритет, достижение которого опирается на совместную деятельность различных социальных институтов. Среди социальных институтов, реализующих основные направления развития воспитания, особая роль принадлежит системе образования, в учреждениях которой должны быть разработан основные образовательные программы, включающие в себя различные направления воспитания, в том числе интеллектуального, социокультурного и </w:t>
      </w:r>
      <w:proofErr w:type="spellStart"/>
      <w:r w:rsidRPr="00D625A5">
        <w:rPr>
          <w:rFonts w:cs="Times New Roman"/>
          <w:sz w:val="28"/>
          <w:szCs w:val="28"/>
        </w:rPr>
        <w:t>медиакультурного</w:t>
      </w:r>
      <w:proofErr w:type="spellEnd"/>
      <w:r w:rsidRPr="00D625A5">
        <w:rPr>
          <w:rFonts w:cs="Times New Roman"/>
          <w:sz w:val="28"/>
          <w:szCs w:val="28"/>
        </w:rPr>
        <w:t>, обозначенных в воспитательном компоненте федеральных государственных образовательных стандартов общего образования</w:t>
      </w:r>
      <w:r>
        <w:rPr>
          <w:rFonts w:cs="Times New Roman"/>
          <w:sz w:val="28"/>
          <w:szCs w:val="28"/>
        </w:rPr>
        <w:t>.</w:t>
      </w:r>
    </w:p>
    <w:p w:rsidR="00D625A5" w:rsidRDefault="00D625A5" w:rsidP="002B40D3">
      <w:pPr>
        <w:spacing w:after="0" w:line="276" w:lineRule="auto"/>
        <w:ind w:firstLine="709"/>
        <w:jc w:val="both"/>
        <w:rPr>
          <w:rFonts w:cs="Times New Roman"/>
          <w:sz w:val="28"/>
          <w:szCs w:val="28"/>
        </w:rPr>
      </w:pPr>
      <w:r w:rsidRPr="00D625A5">
        <w:rPr>
          <w:rFonts w:cs="Times New Roman"/>
          <w:sz w:val="28"/>
          <w:szCs w:val="28"/>
        </w:rPr>
        <w:t>Данное направление воспитания особенно актуально в современном обществе, когда учащимся требуется развитие навыков информационной культуры и технологических компетенций для достижения в дальнейшем профессионального и личностного успеха.</w:t>
      </w:r>
    </w:p>
    <w:p w:rsidR="00D625A5" w:rsidRDefault="00D625A5" w:rsidP="002B40D3">
      <w:pPr>
        <w:spacing w:line="276" w:lineRule="auto"/>
        <w:jc w:val="both"/>
        <w:rPr>
          <w:rFonts w:cs="Times New Roman"/>
          <w:b/>
          <w:sz w:val="28"/>
          <w:szCs w:val="28"/>
        </w:rPr>
      </w:pPr>
    </w:p>
    <w:p w:rsidR="00D625A5" w:rsidRDefault="00D625A5" w:rsidP="002B40D3">
      <w:pPr>
        <w:spacing w:line="276" w:lineRule="auto"/>
        <w:jc w:val="both"/>
        <w:rPr>
          <w:rFonts w:cs="Times New Roman"/>
          <w:b/>
          <w:sz w:val="28"/>
          <w:szCs w:val="28"/>
        </w:rPr>
      </w:pPr>
      <w:r>
        <w:rPr>
          <w:rFonts w:cs="Times New Roman"/>
          <w:b/>
          <w:sz w:val="28"/>
          <w:szCs w:val="28"/>
        </w:rPr>
        <w:t>Формирование познавательных универсальных учебных действий школьников на основе информационной культуры</w:t>
      </w:r>
    </w:p>
    <w:p w:rsidR="00D625A5" w:rsidRDefault="00D625A5" w:rsidP="002B40D3">
      <w:pPr>
        <w:spacing w:after="0" w:line="276" w:lineRule="auto"/>
        <w:ind w:firstLine="709"/>
        <w:jc w:val="both"/>
        <w:rPr>
          <w:rFonts w:cs="Times New Roman"/>
          <w:sz w:val="28"/>
          <w:szCs w:val="28"/>
        </w:rPr>
      </w:pPr>
      <w:r w:rsidRPr="00D625A5">
        <w:rPr>
          <w:rFonts w:cs="Times New Roman"/>
          <w:sz w:val="28"/>
          <w:szCs w:val="28"/>
        </w:rPr>
        <w:t>Данное направление воспитания особенно актуально в современном обществе, когда учащимся требуется развитие навыков информационной культуры и технологических компетенций для достижения в дальнейшем профессионального и личностного успеха.</w:t>
      </w:r>
    </w:p>
    <w:p w:rsidR="00D625A5" w:rsidRDefault="00D625A5" w:rsidP="002B40D3">
      <w:pPr>
        <w:spacing w:after="0" w:line="276" w:lineRule="auto"/>
        <w:ind w:firstLine="708"/>
        <w:jc w:val="both"/>
        <w:rPr>
          <w:rFonts w:cs="Times New Roman"/>
          <w:sz w:val="28"/>
          <w:szCs w:val="28"/>
        </w:rPr>
      </w:pPr>
      <w:r w:rsidRPr="00D625A5">
        <w:rPr>
          <w:rFonts w:cs="Times New Roman"/>
          <w:sz w:val="28"/>
          <w:szCs w:val="28"/>
        </w:rPr>
        <w:t>Реализация соответствующих программ внеурочной деятельности учащихся, а также программ курсов</w:t>
      </w:r>
      <w:r>
        <w:rPr>
          <w:rFonts w:cs="Times New Roman"/>
          <w:sz w:val="28"/>
          <w:szCs w:val="28"/>
        </w:rPr>
        <w:t xml:space="preserve"> повышения</w:t>
      </w:r>
      <w:r w:rsidRPr="00D625A5">
        <w:rPr>
          <w:rFonts w:cs="Times New Roman"/>
          <w:sz w:val="28"/>
          <w:szCs w:val="28"/>
        </w:rPr>
        <w:t xml:space="preserve"> профессионального мастерства педагогически</w:t>
      </w:r>
      <w:r>
        <w:rPr>
          <w:rFonts w:cs="Times New Roman"/>
          <w:sz w:val="28"/>
          <w:szCs w:val="28"/>
        </w:rPr>
        <w:t xml:space="preserve">х работников в рамках </w:t>
      </w:r>
      <w:proofErr w:type="spellStart"/>
      <w:r>
        <w:rPr>
          <w:rFonts w:cs="Times New Roman"/>
          <w:sz w:val="28"/>
          <w:szCs w:val="28"/>
        </w:rPr>
        <w:t>внутришко</w:t>
      </w:r>
      <w:r w:rsidRPr="00D625A5">
        <w:rPr>
          <w:rFonts w:cs="Times New Roman"/>
          <w:sz w:val="28"/>
          <w:szCs w:val="28"/>
        </w:rPr>
        <w:t>льной</w:t>
      </w:r>
      <w:proofErr w:type="spellEnd"/>
      <w:r w:rsidRPr="00D625A5">
        <w:rPr>
          <w:rFonts w:cs="Times New Roman"/>
          <w:sz w:val="28"/>
          <w:szCs w:val="28"/>
        </w:rPr>
        <w:t xml:space="preserve"> системы методической работы требует создания специальных </w:t>
      </w:r>
      <w:proofErr w:type="spellStart"/>
      <w:r>
        <w:rPr>
          <w:rFonts w:cs="Times New Roman"/>
          <w:sz w:val="28"/>
          <w:szCs w:val="28"/>
        </w:rPr>
        <w:t>о</w:t>
      </w:r>
      <w:r w:rsidRPr="00D625A5">
        <w:rPr>
          <w:rFonts w:cs="Times New Roman"/>
          <w:sz w:val="28"/>
          <w:szCs w:val="28"/>
        </w:rPr>
        <w:t>рганизационно­педагогических</w:t>
      </w:r>
      <w:proofErr w:type="spellEnd"/>
      <w:r w:rsidRPr="00D625A5">
        <w:rPr>
          <w:rFonts w:cs="Times New Roman"/>
          <w:sz w:val="28"/>
          <w:szCs w:val="28"/>
        </w:rPr>
        <w:t xml:space="preserve"> и научно-методических условий для формирования и развития информационно-коммуникативной компетенции участников образовательной деятельности. Среди педагогических </w:t>
      </w:r>
      <w:r w:rsidRPr="00D625A5">
        <w:rPr>
          <w:rFonts w:cs="Times New Roman"/>
          <w:sz w:val="28"/>
          <w:szCs w:val="28"/>
        </w:rPr>
        <w:lastRenderedPageBreak/>
        <w:t>работников общеобразовательных учреждений основная доля нагрузки в вышеназванном сегменте падает на учителей-предметников и педагогов-библиотекарей.</w:t>
      </w:r>
    </w:p>
    <w:p w:rsidR="00D625A5" w:rsidRDefault="00D625A5" w:rsidP="002B40D3">
      <w:pPr>
        <w:spacing w:after="0" w:line="276" w:lineRule="auto"/>
        <w:ind w:firstLine="708"/>
        <w:jc w:val="both"/>
        <w:rPr>
          <w:rFonts w:cs="Times New Roman"/>
          <w:sz w:val="28"/>
          <w:szCs w:val="28"/>
        </w:rPr>
      </w:pPr>
      <w:r w:rsidRPr="00D625A5">
        <w:rPr>
          <w:rFonts w:cs="Times New Roman"/>
          <w:sz w:val="28"/>
          <w:szCs w:val="28"/>
        </w:rPr>
        <w:t xml:space="preserve">В профессиональном стандарте «Специалист в области воспитания» выделена обобщенная трудовая функция «библиотечно-педагогическая деятельность в образовательной организации общего образования» и обозначены трудовые функции педагога-библиотекаря. Трудовая функция «Проведение мероприятий по воспитанию у обучающихся информационной культуры» предписывает педагогу-библиотекарю разрабатывать </w:t>
      </w:r>
      <w:proofErr w:type="spellStart"/>
      <w:r w:rsidRPr="00D625A5">
        <w:rPr>
          <w:rFonts w:cs="Times New Roman"/>
          <w:sz w:val="28"/>
          <w:szCs w:val="28"/>
        </w:rPr>
        <w:t>социально­педагогические</w:t>
      </w:r>
      <w:proofErr w:type="spellEnd"/>
      <w:r w:rsidRPr="00D625A5">
        <w:rPr>
          <w:rFonts w:cs="Times New Roman"/>
          <w:sz w:val="28"/>
          <w:szCs w:val="28"/>
        </w:rPr>
        <w:t xml:space="preserve"> программ</w:t>
      </w:r>
      <w:r>
        <w:rPr>
          <w:rFonts w:cs="Times New Roman"/>
          <w:sz w:val="28"/>
          <w:szCs w:val="28"/>
        </w:rPr>
        <w:t>ы воспитания информационной культ</w:t>
      </w:r>
      <w:r w:rsidRPr="00D625A5">
        <w:rPr>
          <w:rFonts w:cs="Times New Roman"/>
          <w:sz w:val="28"/>
          <w:szCs w:val="28"/>
        </w:rPr>
        <w:t>уры учащихся с опорой на современные образовательные технологии, формы и методы проведения обучающих занятий. Трудовые действия педагога-библиотекаря, соответствующие трудовой функции «Информационно-библиотечное сопровождение учебн</w:t>
      </w:r>
      <w:r>
        <w:rPr>
          <w:rFonts w:cs="Times New Roman"/>
          <w:sz w:val="28"/>
          <w:szCs w:val="28"/>
        </w:rPr>
        <w:t>о-воспитательного процесса», вклю</w:t>
      </w:r>
      <w:r w:rsidRPr="00D625A5">
        <w:rPr>
          <w:rFonts w:cs="Times New Roman"/>
          <w:sz w:val="28"/>
          <w:szCs w:val="28"/>
        </w:rPr>
        <w:t>чают в себя знание перечня</w:t>
      </w:r>
      <w:r>
        <w:rPr>
          <w:rFonts w:cs="Times New Roman"/>
          <w:sz w:val="28"/>
          <w:szCs w:val="28"/>
        </w:rPr>
        <w:t xml:space="preserve"> </w:t>
      </w:r>
      <w:r w:rsidRPr="00D625A5">
        <w:rPr>
          <w:rFonts w:cs="Times New Roman"/>
          <w:sz w:val="28"/>
          <w:szCs w:val="28"/>
        </w:rPr>
        <w:t xml:space="preserve">образовательных программ, реализуемых образовательной организацией общего образования, а также требований ФГОС </w:t>
      </w:r>
      <w:r>
        <w:rPr>
          <w:rFonts w:cs="Times New Roman"/>
          <w:sz w:val="28"/>
          <w:szCs w:val="28"/>
        </w:rPr>
        <w:t>ОО</w:t>
      </w:r>
      <w:r w:rsidRPr="00D625A5">
        <w:rPr>
          <w:rFonts w:cs="Times New Roman"/>
          <w:sz w:val="28"/>
          <w:szCs w:val="28"/>
        </w:rPr>
        <w:t xml:space="preserve"> к содержанию образования и ресурсному обеспечению образовательного процесса</w:t>
      </w:r>
      <w:r w:rsidR="0022318F">
        <w:rPr>
          <w:rFonts w:cs="Times New Roman"/>
          <w:sz w:val="28"/>
          <w:szCs w:val="28"/>
        </w:rPr>
        <w:t>.</w:t>
      </w:r>
    </w:p>
    <w:p w:rsidR="00D625A5" w:rsidRDefault="00D625A5" w:rsidP="002B40D3">
      <w:pPr>
        <w:spacing w:after="0" w:line="276" w:lineRule="auto"/>
        <w:ind w:firstLine="709"/>
        <w:jc w:val="both"/>
        <w:rPr>
          <w:rFonts w:cs="Times New Roman"/>
          <w:sz w:val="28"/>
          <w:szCs w:val="28"/>
        </w:rPr>
      </w:pPr>
      <w:r w:rsidRPr="00D625A5">
        <w:rPr>
          <w:rFonts w:cs="Times New Roman"/>
          <w:sz w:val="28"/>
          <w:szCs w:val="28"/>
        </w:rPr>
        <w:t xml:space="preserve">В едином квалификационном справочнике должностей (далее - </w:t>
      </w:r>
      <w:proofErr w:type="spellStart"/>
      <w:r w:rsidRPr="00D625A5">
        <w:rPr>
          <w:rFonts w:cs="Times New Roman"/>
          <w:sz w:val="28"/>
          <w:szCs w:val="28"/>
        </w:rPr>
        <w:t>ЕКСд</w:t>
      </w:r>
      <w:proofErr w:type="spellEnd"/>
      <w:r w:rsidRPr="00D625A5">
        <w:rPr>
          <w:rFonts w:cs="Times New Roman"/>
          <w:sz w:val="28"/>
          <w:szCs w:val="28"/>
        </w:rPr>
        <w:t>) должностные обязанности педагога-библиотекаря включают в себя среди прочих участие в реализации основных образовательных программ общего образования, в осуществлении дополнительного образования учащихся с целью формирования информационной культуры, во внеурочной деятельности по направлениям, предусмотренным образовательной деятельностью уч</w:t>
      </w:r>
      <w:r>
        <w:rPr>
          <w:rFonts w:cs="Times New Roman"/>
          <w:sz w:val="28"/>
          <w:szCs w:val="28"/>
        </w:rPr>
        <w:t>реждения общего образования</w:t>
      </w:r>
      <w:r w:rsidRPr="00D625A5">
        <w:rPr>
          <w:rFonts w:cs="Times New Roman"/>
          <w:sz w:val="28"/>
          <w:szCs w:val="28"/>
        </w:rPr>
        <w:t>. Внеурочная деятельность педагога-библиотекаря не регламентируется какими-либо документами, но в соответствии с требованиями, изложенными в ЕКСД, в профессиональном стандарте «Специалист в области воспитания» в отношении педагога-библиотекаря, она направлена, в первую очередь, на формирование информационной культуры учащихся.</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Образование должно способствовать развитию способностей, которые необходимы </w:t>
      </w:r>
      <w:r>
        <w:rPr>
          <w:rFonts w:cs="Times New Roman"/>
          <w:sz w:val="28"/>
          <w:szCs w:val="28"/>
        </w:rPr>
        <w:t>учащимся</w:t>
      </w:r>
      <w:r w:rsidRPr="004A0E37">
        <w:rPr>
          <w:rFonts w:cs="Times New Roman"/>
          <w:sz w:val="28"/>
          <w:szCs w:val="28"/>
        </w:rPr>
        <w:t xml:space="preserve"> с точки зрения самых разных аспектов человеческой жизни, a именно компетенций, которые будут способствовать расширению прав и возможностей всех людей. Эти компетенции повышают способность человека творчески и ответственно использовать соответствующие знания (информацию, представления, навыки и ценностные установки).  Речь идет о знаниях, необходимых для развития базовых языковых и коммуникационных навыков, для решения проблем и развития навыков более высокого уровня, в том числе логического мышления, способности анализировать и обобщать, </w:t>
      </w:r>
      <w:r w:rsidRPr="004A0E37">
        <w:rPr>
          <w:rFonts w:cs="Times New Roman"/>
          <w:sz w:val="28"/>
          <w:szCs w:val="28"/>
        </w:rPr>
        <w:lastRenderedPageBreak/>
        <w:t>делать логические выводы, владеть методами дедукции и индукции, выстраивать гипотезы. Эти подходы и методы должны формировать у школьников способность находить и критически оценивать информацию. Обучение в целях познания становится все более актуальным. Это связано с тем, что объем доступной информации постоянно увеличивается. В связи с этим сегодняшняя задача состоит в том, чтобы научить разбираться в огромном массиве информации, с которой им приходится ежедневно сталкиваться, определять достойные доверия источники, оценивать надежность и достоверность того, что учащиеся читают, ставить под вопрос подлинность и точность информации, связывать новые знания с тем, что они уже изучали ранее, и различать их значимость путем сопоставления с информацией, которую они уже усвоили. В новом подходе на основе межкультурного образования необходимо обеспечить сбалансированное сочетание плюрализма и общечеловеческих ценностей.</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Для успешной работы в этом направлении необходимо знать и понимать ключевые дефиниции этой области и причины их трансформации. Рассматривая проблему формирования </w:t>
      </w:r>
      <w:proofErr w:type="spellStart"/>
      <w:r w:rsidRPr="004A0E37">
        <w:rPr>
          <w:rFonts w:cs="Times New Roman"/>
          <w:sz w:val="28"/>
          <w:szCs w:val="28"/>
        </w:rPr>
        <w:t>медийно</w:t>
      </w:r>
      <w:proofErr w:type="spellEnd"/>
      <w:r w:rsidRPr="004A0E37">
        <w:rPr>
          <w:rFonts w:cs="Times New Roman"/>
          <w:sz w:val="28"/>
          <w:szCs w:val="28"/>
        </w:rPr>
        <w:t xml:space="preserve">-информационной грамотности, представляется необходимым обратить внимание на положение, сложившееся в профессиональной литературе. В последние годы широко используются понятия информационной компетенции, информационной грамотности, информационной культуры. Проблемы культуры чтения, информационной культуры и </w:t>
      </w:r>
      <w:proofErr w:type="spellStart"/>
      <w:r w:rsidRPr="004A0E37">
        <w:rPr>
          <w:rFonts w:cs="Times New Roman"/>
          <w:sz w:val="28"/>
          <w:szCs w:val="28"/>
        </w:rPr>
        <w:t>медийно</w:t>
      </w:r>
      <w:proofErr w:type="spellEnd"/>
      <w:r>
        <w:rPr>
          <w:rFonts w:cs="Times New Roman"/>
          <w:sz w:val="28"/>
          <w:szCs w:val="28"/>
        </w:rPr>
        <w:t>-</w:t>
      </w:r>
      <w:r w:rsidRPr="004A0E37">
        <w:rPr>
          <w:rFonts w:cs="Times New Roman"/>
          <w:sz w:val="28"/>
          <w:szCs w:val="28"/>
        </w:rPr>
        <w:t xml:space="preserve">информационной грамотности впервые были широко поставлены именно библиотекарями. Одними из первых, кто использовал понятие «информационная культура», были библиографы К. М. </w:t>
      </w:r>
      <w:proofErr w:type="spellStart"/>
      <w:r w:rsidRPr="004A0E37">
        <w:rPr>
          <w:rFonts w:cs="Times New Roman"/>
          <w:sz w:val="28"/>
          <w:szCs w:val="28"/>
        </w:rPr>
        <w:t>Войхановский</w:t>
      </w:r>
      <w:proofErr w:type="spellEnd"/>
      <w:r w:rsidRPr="004A0E37">
        <w:rPr>
          <w:rFonts w:cs="Times New Roman"/>
          <w:sz w:val="28"/>
          <w:szCs w:val="28"/>
        </w:rPr>
        <w:t xml:space="preserve">, Б. А. Смирнова, Э. Л. Шапиро. Среди ведущих авторов, внесших вклад в разработку методологических проблем информационной культуры и культуры чтения, М. Г. </w:t>
      </w:r>
      <w:proofErr w:type="spellStart"/>
      <w:r w:rsidRPr="004A0E37">
        <w:rPr>
          <w:rFonts w:cs="Times New Roman"/>
          <w:sz w:val="28"/>
          <w:szCs w:val="28"/>
        </w:rPr>
        <w:t>Вохрышева</w:t>
      </w:r>
      <w:proofErr w:type="spellEnd"/>
      <w:r w:rsidRPr="004A0E37">
        <w:rPr>
          <w:rFonts w:cs="Times New Roman"/>
          <w:sz w:val="28"/>
          <w:szCs w:val="28"/>
        </w:rPr>
        <w:t xml:space="preserve">, Н. И. </w:t>
      </w:r>
      <w:proofErr w:type="spellStart"/>
      <w:r w:rsidRPr="004A0E37">
        <w:rPr>
          <w:rFonts w:cs="Times New Roman"/>
          <w:sz w:val="28"/>
          <w:szCs w:val="28"/>
        </w:rPr>
        <w:t>Гендина</w:t>
      </w:r>
      <w:proofErr w:type="spellEnd"/>
      <w:r w:rsidRPr="004A0E37">
        <w:rPr>
          <w:rFonts w:cs="Times New Roman"/>
          <w:sz w:val="28"/>
          <w:szCs w:val="28"/>
        </w:rPr>
        <w:t xml:space="preserve">, А. А. </w:t>
      </w:r>
      <w:proofErr w:type="spellStart"/>
      <w:r w:rsidRPr="004A0E37">
        <w:rPr>
          <w:rFonts w:cs="Times New Roman"/>
          <w:sz w:val="28"/>
          <w:szCs w:val="28"/>
        </w:rPr>
        <w:t>Гречихин</w:t>
      </w:r>
      <w:proofErr w:type="spellEnd"/>
      <w:r w:rsidRPr="004A0E37">
        <w:rPr>
          <w:rFonts w:cs="Times New Roman"/>
          <w:sz w:val="28"/>
          <w:szCs w:val="28"/>
        </w:rPr>
        <w:t xml:space="preserve">, Н. Е. Добрынина, Н. В. </w:t>
      </w:r>
      <w:proofErr w:type="spellStart"/>
      <w:r w:rsidRPr="004A0E37">
        <w:rPr>
          <w:rFonts w:cs="Times New Roman"/>
          <w:sz w:val="28"/>
          <w:szCs w:val="28"/>
        </w:rPr>
        <w:t>Збаровская</w:t>
      </w:r>
      <w:proofErr w:type="spellEnd"/>
      <w:r w:rsidRPr="004A0E37">
        <w:rPr>
          <w:rFonts w:cs="Times New Roman"/>
          <w:sz w:val="28"/>
          <w:szCs w:val="28"/>
        </w:rPr>
        <w:t xml:space="preserve">, Ю. П. Маркова, М. Д. </w:t>
      </w:r>
      <w:proofErr w:type="spellStart"/>
      <w:r w:rsidRPr="004A0E37">
        <w:rPr>
          <w:rFonts w:cs="Times New Roman"/>
          <w:sz w:val="28"/>
          <w:szCs w:val="28"/>
        </w:rPr>
        <w:t>Смородинская</w:t>
      </w:r>
      <w:proofErr w:type="spellEnd"/>
      <w:r w:rsidRPr="004A0E37">
        <w:rPr>
          <w:rFonts w:cs="Times New Roman"/>
          <w:sz w:val="28"/>
          <w:szCs w:val="28"/>
        </w:rPr>
        <w:t xml:space="preserve"> и многие другие. Есть разные подходы к определению сущности указанных понятий. Например, в задачи развития информационной компетенции, по мнению А. В. Хуторского и С. В. Тришиной, входит «обогащение знаниями и умениями из области информатики и информационно-коммуникационных технологий; развитие коммуникативных, интеллектуальных способностей; осуществление интерактивного диалога в едином информационном пространстве»</w:t>
      </w:r>
      <w:r>
        <w:rPr>
          <w:rFonts w:cs="Times New Roman"/>
          <w:sz w:val="28"/>
          <w:szCs w:val="28"/>
        </w:rPr>
        <w:t xml:space="preserve">. </w:t>
      </w:r>
      <w:r w:rsidRPr="004A0E37">
        <w:rPr>
          <w:rFonts w:cs="Times New Roman"/>
          <w:sz w:val="28"/>
          <w:szCs w:val="28"/>
        </w:rPr>
        <w:t>Деятельность библиотек по информационной подготовке граждан получила в свое время отражение в таких терминах, как библиотечно</w:t>
      </w:r>
      <w:r>
        <w:rPr>
          <w:rFonts w:cs="Times New Roman"/>
          <w:sz w:val="28"/>
          <w:szCs w:val="28"/>
        </w:rPr>
        <w:t>-</w:t>
      </w:r>
      <w:r w:rsidRPr="004A0E37">
        <w:rPr>
          <w:rFonts w:cs="Times New Roman"/>
          <w:sz w:val="28"/>
          <w:szCs w:val="28"/>
        </w:rPr>
        <w:t xml:space="preserve">библиографические знания, библиотечно-библиографическая грамотность, библиотечно-библиографическая культура, культура чтения. Изменение </w:t>
      </w:r>
      <w:r w:rsidRPr="004A0E37">
        <w:rPr>
          <w:rFonts w:cs="Times New Roman"/>
          <w:sz w:val="28"/>
          <w:szCs w:val="28"/>
        </w:rPr>
        <w:lastRenderedPageBreak/>
        <w:t>насыщенности информационно потока, стремление библиотек к эффективному использованию накопленных информационных ресурсов, повышению качества библиотечно-библиографического обслуживания привело к расширению данного понятия. Глобальный характер информатизации, стремительное проникновение ИКТ во все сферы жизни современного человека способствовали появлению новых терминов, отражающие потребность людей в освоении новых видов ИКТ, образованные на основе слов «грамотность», «культура», «компетенции»</w:t>
      </w:r>
      <w:r>
        <w:rPr>
          <w:rFonts w:cs="Times New Roman"/>
          <w:sz w:val="28"/>
          <w:szCs w:val="28"/>
        </w:rPr>
        <w:t>.</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Основатель и многолетний руководитель секции информационной грамотности Международной ассоциации школьных библиотек (ИФЛА) Х. </w:t>
      </w:r>
      <w:proofErr w:type="spellStart"/>
      <w:r w:rsidRPr="004A0E37">
        <w:rPr>
          <w:rFonts w:cs="Times New Roman"/>
          <w:sz w:val="28"/>
          <w:szCs w:val="28"/>
        </w:rPr>
        <w:t>Лау</w:t>
      </w:r>
      <w:proofErr w:type="spellEnd"/>
      <w:r w:rsidRPr="004A0E37">
        <w:rPr>
          <w:rFonts w:cs="Times New Roman"/>
          <w:sz w:val="28"/>
          <w:szCs w:val="28"/>
        </w:rPr>
        <w:t xml:space="preserve"> в своем пособии «Руководство по информационной грамотности для образования на протяжении всей жизни» оперирует понятием «информационная грамотность», включая в него такие компоненты, как «получение информации, оценивание информации,</w:t>
      </w:r>
      <w:r w:rsidRPr="004A0E37">
        <w:t xml:space="preserve"> </w:t>
      </w:r>
      <w:r w:rsidRPr="004A0E37">
        <w:rPr>
          <w:rFonts w:cs="Times New Roman"/>
          <w:sz w:val="28"/>
          <w:szCs w:val="28"/>
        </w:rPr>
        <w:t>испо</w:t>
      </w:r>
      <w:r>
        <w:rPr>
          <w:rFonts w:cs="Times New Roman"/>
          <w:sz w:val="28"/>
          <w:szCs w:val="28"/>
        </w:rPr>
        <w:t>льзование информации»</w:t>
      </w:r>
      <w:r w:rsidRPr="004A0E37">
        <w:rPr>
          <w:rFonts w:cs="Times New Roman"/>
          <w:sz w:val="28"/>
          <w:szCs w:val="28"/>
        </w:rPr>
        <w:t xml:space="preserve">. В «Рекомендациях ИФЛА по </w:t>
      </w:r>
      <w:proofErr w:type="spellStart"/>
      <w:r w:rsidRPr="004A0E37">
        <w:rPr>
          <w:rFonts w:cs="Times New Roman"/>
          <w:sz w:val="28"/>
          <w:szCs w:val="28"/>
        </w:rPr>
        <w:t>медийной</w:t>
      </w:r>
      <w:proofErr w:type="spellEnd"/>
      <w:r w:rsidRPr="004A0E37">
        <w:rPr>
          <w:rFonts w:cs="Times New Roman"/>
          <w:sz w:val="28"/>
          <w:szCs w:val="28"/>
        </w:rPr>
        <w:t xml:space="preserve"> и информационной грамотности» отмечается, что «</w:t>
      </w:r>
      <w:proofErr w:type="spellStart"/>
      <w:r w:rsidRPr="004A0E37">
        <w:rPr>
          <w:rFonts w:cs="Times New Roman"/>
          <w:sz w:val="28"/>
          <w:szCs w:val="28"/>
        </w:rPr>
        <w:t>медийная</w:t>
      </w:r>
      <w:proofErr w:type="spellEnd"/>
      <w:r w:rsidRPr="004A0E37">
        <w:rPr>
          <w:rFonts w:cs="Times New Roman"/>
          <w:sz w:val="28"/>
          <w:szCs w:val="28"/>
        </w:rPr>
        <w:t xml:space="preserve"> и информационная грамотность состоит из знаний, способностей и совокупностей навыков, необходимых для понимания того, какая требуется информация и когда; где и каким образом получить эту информацию; как ее объективно оцениват</w:t>
      </w:r>
      <w:r>
        <w:rPr>
          <w:rFonts w:cs="Times New Roman"/>
          <w:sz w:val="28"/>
          <w:szCs w:val="28"/>
        </w:rPr>
        <w:t>ь и как этично использовать»</w:t>
      </w:r>
      <w:r w:rsidRPr="004A0E37">
        <w:rPr>
          <w:rFonts w:cs="Times New Roman"/>
          <w:sz w:val="28"/>
          <w:szCs w:val="28"/>
        </w:rPr>
        <w:t>.</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В России наиболее активно в качестве термина, интегрирующего всю совокупность сведений в области информационной подготовки граждан, используются термины «информационная культура» и «информационная культура личности», рассматриваемые в тесной связи со становлением информационно общества. Понятие «культура», которое является более широким, имеет множество значений, но кроме всего предполагающее наличие системы ценностей, норм поведения и наличия определенных артефактов. Соответственно, подход российской педагогики является более глубоким.</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В последнее десятилетие в связи с модернизацией системы образования, реализацией </w:t>
      </w:r>
      <w:proofErr w:type="spellStart"/>
      <w:r w:rsidRPr="004A0E37">
        <w:rPr>
          <w:rFonts w:cs="Times New Roman"/>
          <w:sz w:val="28"/>
          <w:szCs w:val="28"/>
        </w:rPr>
        <w:t>компетентностного</w:t>
      </w:r>
      <w:proofErr w:type="spellEnd"/>
      <w:r w:rsidRPr="004A0E37">
        <w:rPr>
          <w:rFonts w:cs="Times New Roman"/>
          <w:sz w:val="28"/>
          <w:szCs w:val="28"/>
        </w:rPr>
        <w:t xml:space="preserve"> подхода, переходом на новые образовательные стандарты широкое распространение получил еще одно понятие – «информационная компетентность».</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Данная дефиниция относится к ключевым терминам ФГОС общего образования и определяется как способность и умение самостоятельно искать, анализировать, отбирать, обрабатывать и передавать необходимую информацию при помощи устных и письменных коммуникативных информационных технологий. Определенные рамками ФГОС </w:t>
      </w:r>
      <w:proofErr w:type="spellStart"/>
      <w:r w:rsidRPr="004A0E37">
        <w:rPr>
          <w:rFonts w:cs="Times New Roman"/>
          <w:sz w:val="28"/>
          <w:szCs w:val="28"/>
        </w:rPr>
        <w:t>метапредметные</w:t>
      </w:r>
      <w:proofErr w:type="spellEnd"/>
      <w:r w:rsidRPr="004A0E37">
        <w:rPr>
          <w:rFonts w:cs="Times New Roman"/>
          <w:sz w:val="28"/>
          <w:szCs w:val="28"/>
        </w:rPr>
        <w:t xml:space="preserve"> результаты освоения основной образовательной программы </w:t>
      </w:r>
      <w:r w:rsidRPr="004A0E37">
        <w:rPr>
          <w:rFonts w:cs="Times New Roman"/>
          <w:sz w:val="28"/>
          <w:szCs w:val="28"/>
        </w:rPr>
        <w:lastRenderedPageBreak/>
        <w:t>неразрывно связаны с информационной компетентностью обучаемых, поскольку наряду с другими важными параметрами включают готовность к самостоятельной информационно</w:t>
      </w:r>
      <w:r>
        <w:rPr>
          <w:rFonts w:cs="Times New Roman"/>
          <w:sz w:val="28"/>
          <w:szCs w:val="28"/>
        </w:rPr>
        <w:t>-</w:t>
      </w:r>
      <w:r w:rsidRPr="004A0E37">
        <w:rPr>
          <w:rFonts w:cs="Times New Roman"/>
          <w:sz w:val="28"/>
          <w:szCs w:val="28"/>
        </w:rPr>
        <w:t>познавательной деятельности, предполагая умение ориентироваться в различных источниках информации, критически оценивать и интерпретировать информацию, получаемую из различных источников,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A0E37" w:rsidRDefault="004A0E37" w:rsidP="002B40D3">
      <w:pPr>
        <w:spacing w:after="0" w:line="276" w:lineRule="auto"/>
        <w:ind w:firstLine="708"/>
        <w:jc w:val="both"/>
        <w:rPr>
          <w:rFonts w:cs="Times New Roman"/>
          <w:sz w:val="28"/>
          <w:szCs w:val="28"/>
        </w:rPr>
      </w:pPr>
      <w:r w:rsidRPr="004A0E37">
        <w:rPr>
          <w:rFonts w:cs="Times New Roman"/>
          <w:sz w:val="28"/>
          <w:szCs w:val="28"/>
        </w:rPr>
        <w:t>Развитие средств массовой коммуникации привело к появлению новых понятий: «</w:t>
      </w:r>
      <w:proofErr w:type="spellStart"/>
      <w:r w:rsidRPr="004A0E37">
        <w:rPr>
          <w:rFonts w:cs="Times New Roman"/>
          <w:sz w:val="28"/>
          <w:szCs w:val="28"/>
        </w:rPr>
        <w:t>медиаграмотность</w:t>
      </w:r>
      <w:proofErr w:type="spellEnd"/>
      <w:r w:rsidRPr="004A0E37">
        <w:rPr>
          <w:rFonts w:cs="Times New Roman"/>
          <w:sz w:val="28"/>
          <w:szCs w:val="28"/>
        </w:rPr>
        <w:t xml:space="preserve">» (умение анализировать и синтезировать пространственно-временную реальность, умение «читать» </w:t>
      </w:r>
      <w:proofErr w:type="spellStart"/>
      <w:r w:rsidRPr="004A0E37">
        <w:rPr>
          <w:rFonts w:cs="Times New Roman"/>
          <w:sz w:val="28"/>
          <w:szCs w:val="28"/>
        </w:rPr>
        <w:t>медиатекст</w:t>
      </w:r>
      <w:proofErr w:type="spellEnd"/>
      <w:r w:rsidRPr="004A0E37">
        <w:rPr>
          <w:rFonts w:cs="Times New Roman"/>
          <w:sz w:val="28"/>
          <w:szCs w:val="28"/>
        </w:rPr>
        <w:t xml:space="preserve">, т. е. результат </w:t>
      </w:r>
      <w:proofErr w:type="spellStart"/>
      <w:r w:rsidRPr="004A0E37">
        <w:rPr>
          <w:rFonts w:cs="Times New Roman"/>
          <w:sz w:val="28"/>
          <w:szCs w:val="28"/>
        </w:rPr>
        <w:t>медиаобразования</w:t>
      </w:r>
      <w:proofErr w:type="spellEnd"/>
      <w:r w:rsidRPr="004A0E37">
        <w:rPr>
          <w:rFonts w:cs="Times New Roman"/>
          <w:sz w:val="28"/>
          <w:szCs w:val="28"/>
        </w:rPr>
        <w:t>), «</w:t>
      </w:r>
      <w:proofErr w:type="spellStart"/>
      <w:r w:rsidRPr="004A0E37">
        <w:rPr>
          <w:rFonts w:cs="Times New Roman"/>
          <w:sz w:val="28"/>
          <w:szCs w:val="28"/>
        </w:rPr>
        <w:t>медиакультура</w:t>
      </w:r>
      <w:proofErr w:type="spellEnd"/>
      <w:r w:rsidRPr="004A0E37">
        <w:rPr>
          <w:rFonts w:cs="Times New Roman"/>
          <w:sz w:val="28"/>
          <w:szCs w:val="28"/>
        </w:rPr>
        <w:t>», «</w:t>
      </w:r>
      <w:proofErr w:type="spellStart"/>
      <w:r w:rsidRPr="004A0E37">
        <w:rPr>
          <w:rFonts w:cs="Times New Roman"/>
          <w:sz w:val="28"/>
          <w:szCs w:val="28"/>
        </w:rPr>
        <w:t>медиаобразование</w:t>
      </w:r>
      <w:proofErr w:type="spellEnd"/>
      <w:r w:rsidRPr="004A0E37">
        <w:rPr>
          <w:rFonts w:cs="Times New Roman"/>
          <w:sz w:val="28"/>
          <w:szCs w:val="28"/>
        </w:rPr>
        <w:t xml:space="preserve">». </w:t>
      </w:r>
      <w:proofErr w:type="gramStart"/>
      <w:r w:rsidRPr="004A0E37">
        <w:rPr>
          <w:rFonts w:cs="Times New Roman"/>
          <w:sz w:val="28"/>
          <w:szCs w:val="28"/>
        </w:rPr>
        <w:t xml:space="preserve">Они, по мнению известного специалиста в области </w:t>
      </w:r>
      <w:proofErr w:type="spellStart"/>
      <w:r w:rsidRPr="004A0E37">
        <w:rPr>
          <w:rFonts w:cs="Times New Roman"/>
          <w:sz w:val="28"/>
          <w:szCs w:val="28"/>
        </w:rPr>
        <w:t>медиапедагогики</w:t>
      </w:r>
      <w:proofErr w:type="spellEnd"/>
      <w:r w:rsidRPr="004A0E37">
        <w:rPr>
          <w:rFonts w:cs="Times New Roman"/>
          <w:sz w:val="28"/>
          <w:szCs w:val="28"/>
        </w:rPr>
        <w:t xml:space="preserve"> профессора А. В. Федорова, отражают «процесс развития личности с помощью и на материале средств массовой коммуникации (медиа), то есть развитие культуры общения с медиа, творческих, коммуникативных способностей, критического мышления, умения полноценного восприятия, интерпретации, анализа и оценки </w:t>
      </w:r>
      <w:proofErr w:type="spellStart"/>
      <w:r w:rsidRPr="004A0E37">
        <w:rPr>
          <w:rFonts w:cs="Times New Roman"/>
          <w:sz w:val="28"/>
          <w:szCs w:val="28"/>
        </w:rPr>
        <w:t>медиатекстов</w:t>
      </w:r>
      <w:proofErr w:type="spellEnd"/>
      <w:r w:rsidRPr="004A0E37">
        <w:rPr>
          <w:rFonts w:cs="Times New Roman"/>
          <w:sz w:val="28"/>
          <w:szCs w:val="28"/>
        </w:rPr>
        <w:t xml:space="preserve"> (сообщение, изложенное в любом виде и ж</w:t>
      </w:r>
      <w:r w:rsidR="00B45A7B">
        <w:rPr>
          <w:rFonts w:cs="Times New Roman"/>
          <w:sz w:val="28"/>
          <w:szCs w:val="28"/>
        </w:rPr>
        <w:t>анре медиа (газетная статья,</w:t>
      </w:r>
      <w:r w:rsidRPr="004A0E37">
        <w:rPr>
          <w:rFonts w:cs="Times New Roman"/>
          <w:sz w:val="28"/>
          <w:szCs w:val="28"/>
        </w:rPr>
        <w:t xml:space="preserve"> телепередача, видеоклип, фильм и пр</w:t>
      </w:r>
      <w:proofErr w:type="gramEnd"/>
      <w:r w:rsidRPr="004A0E37">
        <w:rPr>
          <w:rFonts w:cs="Times New Roman"/>
          <w:sz w:val="28"/>
          <w:szCs w:val="28"/>
        </w:rPr>
        <w:t xml:space="preserve">.), обучение различным формам самовыражения при помощи </w:t>
      </w:r>
      <w:proofErr w:type="spellStart"/>
      <w:r w:rsidRPr="004A0E37">
        <w:rPr>
          <w:rFonts w:cs="Times New Roman"/>
          <w:sz w:val="28"/>
          <w:szCs w:val="28"/>
        </w:rPr>
        <w:t>медиатехники</w:t>
      </w:r>
      <w:proofErr w:type="spellEnd"/>
      <w:r w:rsidRPr="004A0E37">
        <w:rPr>
          <w:rFonts w:cs="Times New Roman"/>
          <w:sz w:val="28"/>
          <w:szCs w:val="28"/>
        </w:rPr>
        <w:t xml:space="preserve"> и т. д.»</w:t>
      </w:r>
      <w:r w:rsidR="0022318F">
        <w:rPr>
          <w:rFonts w:cs="Times New Roman"/>
          <w:sz w:val="28"/>
          <w:szCs w:val="28"/>
        </w:rPr>
        <w:t>.</w:t>
      </w:r>
    </w:p>
    <w:p w:rsidR="004A0E37" w:rsidRDefault="004A0E37" w:rsidP="002B40D3">
      <w:pPr>
        <w:spacing w:after="0" w:line="276" w:lineRule="auto"/>
        <w:ind w:firstLine="708"/>
        <w:jc w:val="both"/>
        <w:rPr>
          <w:rFonts w:cs="Times New Roman"/>
          <w:sz w:val="28"/>
          <w:szCs w:val="28"/>
        </w:rPr>
      </w:pPr>
      <w:proofErr w:type="gramStart"/>
      <w:r w:rsidRPr="004A0E37">
        <w:rPr>
          <w:rFonts w:cs="Times New Roman"/>
          <w:sz w:val="28"/>
          <w:szCs w:val="28"/>
        </w:rPr>
        <w:t xml:space="preserve">Дополнением к уже рассмотренным понятиям стоит добавить понятие </w:t>
      </w:r>
      <w:proofErr w:type="spellStart"/>
      <w:r w:rsidRPr="004A0E37">
        <w:rPr>
          <w:rFonts w:cs="Times New Roman"/>
          <w:sz w:val="28"/>
          <w:szCs w:val="28"/>
        </w:rPr>
        <w:t>медиакомпетентности</w:t>
      </w:r>
      <w:proofErr w:type="spellEnd"/>
      <w:r w:rsidRPr="004A0E37">
        <w:rPr>
          <w:rFonts w:cs="Times New Roman"/>
          <w:sz w:val="28"/>
          <w:szCs w:val="28"/>
        </w:rPr>
        <w:t xml:space="preserve"> личности – совокупность ее мотивов, знаний, умений, способностей (показатели: мотивационный, контактный, информационный, </w:t>
      </w:r>
      <w:proofErr w:type="spellStart"/>
      <w:r w:rsidRPr="004A0E37">
        <w:rPr>
          <w:rFonts w:cs="Times New Roman"/>
          <w:sz w:val="28"/>
          <w:szCs w:val="28"/>
        </w:rPr>
        <w:t>прецептивный</w:t>
      </w:r>
      <w:proofErr w:type="spellEnd"/>
      <w:r w:rsidRPr="004A0E37">
        <w:rPr>
          <w:rFonts w:cs="Times New Roman"/>
          <w:sz w:val="28"/>
          <w:szCs w:val="28"/>
        </w:rPr>
        <w:t>, интерпретационный/оценочный, практико-операционный/</w:t>
      </w:r>
      <w:proofErr w:type="spellStart"/>
      <w:r w:rsidRPr="004A0E37">
        <w:rPr>
          <w:rFonts w:cs="Times New Roman"/>
          <w:sz w:val="28"/>
          <w:szCs w:val="28"/>
        </w:rPr>
        <w:t>деятельностный</w:t>
      </w:r>
      <w:proofErr w:type="spellEnd"/>
      <w:r w:rsidRPr="004A0E37">
        <w:rPr>
          <w:rFonts w:cs="Times New Roman"/>
          <w:sz w:val="28"/>
          <w:szCs w:val="28"/>
        </w:rPr>
        <w:t xml:space="preserve">, креативный), способствующий выбору, использованию, критическому анализу, оценке, созданию и передаче </w:t>
      </w:r>
      <w:proofErr w:type="spellStart"/>
      <w:r w:rsidRPr="004A0E37">
        <w:rPr>
          <w:rFonts w:cs="Times New Roman"/>
          <w:sz w:val="28"/>
          <w:szCs w:val="28"/>
        </w:rPr>
        <w:t>медиатекстов</w:t>
      </w:r>
      <w:proofErr w:type="spellEnd"/>
      <w:r w:rsidRPr="004A0E37">
        <w:rPr>
          <w:rFonts w:cs="Times New Roman"/>
          <w:sz w:val="28"/>
          <w:szCs w:val="28"/>
        </w:rPr>
        <w:t xml:space="preserve"> в различных видах, формах и жанрах, анализу сложных процессов функционирования медиа в социуме.</w:t>
      </w:r>
      <w:proofErr w:type="gramEnd"/>
    </w:p>
    <w:p w:rsidR="002B40D3" w:rsidRDefault="002B40D3" w:rsidP="002B40D3">
      <w:pPr>
        <w:spacing w:line="276" w:lineRule="auto"/>
        <w:jc w:val="both"/>
        <w:rPr>
          <w:rFonts w:cs="Times New Roman"/>
          <w:b/>
          <w:sz w:val="28"/>
          <w:szCs w:val="28"/>
        </w:rPr>
      </w:pPr>
    </w:p>
    <w:p w:rsidR="004A0E37" w:rsidRDefault="004A0E37" w:rsidP="002B40D3">
      <w:pPr>
        <w:spacing w:line="276" w:lineRule="auto"/>
        <w:rPr>
          <w:rFonts w:cs="Times New Roman"/>
          <w:b/>
          <w:sz w:val="28"/>
          <w:szCs w:val="28"/>
        </w:rPr>
      </w:pPr>
      <w:r>
        <w:rPr>
          <w:rFonts w:cs="Times New Roman"/>
          <w:b/>
          <w:sz w:val="28"/>
          <w:szCs w:val="28"/>
        </w:rPr>
        <w:t xml:space="preserve">Информационная и </w:t>
      </w:r>
      <w:proofErr w:type="spellStart"/>
      <w:r>
        <w:rPr>
          <w:rFonts w:cs="Times New Roman"/>
          <w:b/>
          <w:sz w:val="28"/>
          <w:szCs w:val="28"/>
        </w:rPr>
        <w:t>медакультура</w:t>
      </w:r>
      <w:proofErr w:type="spellEnd"/>
    </w:p>
    <w:p w:rsidR="004A0E37" w:rsidRP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Становление и развитие информационного общества и информационной экономики обусловили потребность в информационном образовании, которое должно включать в себя: – целенаправленный процесс информационного обучения и воспитания личности; – распространение информационных знаний через многоуровневую систему общего, </w:t>
      </w:r>
      <w:r w:rsidRPr="004A0E37">
        <w:rPr>
          <w:rFonts w:cs="Times New Roman"/>
          <w:sz w:val="28"/>
          <w:szCs w:val="28"/>
        </w:rPr>
        <w:lastRenderedPageBreak/>
        <w:t>профессионального и дополнительного образования; – распространение информационных знаний через средства массовой информации, библиотеки, общественные организации и профессиональные ассоциации, связанные с информационной деятельностью и развитием информационного общества. Не нужно забывать, что информационная культура – часть общей культуры человека, совокупность информационного мировоззрения и системы знаний и умений, обеспечивающих целенаправленную самостоятельную деятельность по оптимальному удовлетворению индивидуальных информационных потребностей с использованием как традиционных, так и новых информационных технологий.</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 xml:space="preserve">По мнению Н. И. </w:t>
      </w:r>
      <w:proofErr w:type="spellStart"/>
      <w:r w:rsidRPr="004A0E37">
        <w:rPr>
          <w:rFonts w:cs="Times New Roman"/>
          <w:sz w:val="28"/>
          <w:szCs w:val="28"/>
        </w:rPr>
        <w:t>Гендиной</w:t>
      </w:r>
      <w:proofErr w:type="spellEnd"/>
      <w:r w:rsidRPr="004A0E37">
        <w:rPr>
          <w:rFonts w:cs="Times New Roman"/>
          <w:sz w:val="28"/>
          <w:szCs w:val="28"/>
        </w:rPr>
        <w:t xml:space="preserve"> информационная культура личности обеспечивает следующие функции в жизни общества и человека</w:t>
      </w:r>
    </w:p>
    <w:p w:rsidR="004A0E37" w:rsidRDefault="004A0E37" w:rsidP="002B40D3">
      <w:pPr>
        <w:spacing w:after="0" w:line="276" w:lineRule="auto"/>
        <w:jc w:val="both"/>
        <w:rPr>
          <w:rFonts w:cs="Times New Roman"/>
          <w:sz w:val="28"/>
          <w:szCs w:val="28"/>
        </w:rPr>
      </w:pPr>
      <w:r w:rsidRPr="004A0E37">
        <w:rPr>
          <w:rFonts w:cs="Times New Roman"/>
          <w:sz w:val="28"/>
          <w:szCs w:val="28"/>
        </w:rPr>
        <w:t>Информационная</w:t>
      </w:r>
      <w:r>
        <w:rPr>
          <w:rFonts w:cs="Times New Roman"/>
          <w:sz w:val="28"/>
          <w:szCs w:val="28"/>
        </w:rPr>
        <w:t xml:space="preserve"> - </w:t>
      </w:r>
      <w:r w:rsidRPr="004A0E37">
        <w:rPr>
          <w:rFonts w:cs="Times New Roman"/>
          <w:sz w:val="28"/>
          <w:szCs w:val="28"/>
        </w:rPr>
        <w:t>Обеспечивает доступ граждан к современным электронным ресурсам – электронным газетам и журналам, базам данных, сайтам и порталам, содержащим ценную правовую, лингвистическую, образовательную и научную информацию, отражающим богатство традиций и культуры народов мира, включая малочисленные и коренные народы</w:t>
      </w:r>
      <w:r>
        <w:rPr>
          <w:rFonts w:cs="Times New Roman"/>
          <w:sz w:val="28"/>
          <w:szCs w:val="28"/>
        </w:rPr>
        <w:t>.</w:t>
      </w:r>
    </w:p>
    <w:p w:rsidR="004A0E37" w:rsidRDefault="004A0E37" w:rsidP="002B40D3">
      <w:pPr>
        <w:spacing w:after="0" w:line="276" w:lineRule="auto"/>
        <w:jc w:val="both"/>
        <w:rPr>
          <w:rFonts w:cs="Times New Roman"/>
          <w:sz w:val="28"/>
          <w:szCs w:val="28"/>
        </w:rPr>
      </w:pPr>
      <w:r w:rsidRPr="004A0E37">
        <w:rPr>
          <w:rFonts w:cs="Times New Roman"/>
          <w:sz w:val="28"/>
          <w:szCs w:val="28"/>
        </w:rPr>
        <w:t>Коммуникативная</w:t>
      </w:r>
      <w:r>
        <w:rPr>
          <w:rFonts w:cs="Times New Roman"/>
          <w:sz w:val="28"/>
          <w:szCs w:val="28"/>
        </w:rPr>
        <w:t xml:space="preserve"> - </w:t>
      </w:r>
      <w:r w:rsidRPr="004A0E37">
        <w:rPr>
          <w:rFonts w:cs="Times New Roman"/>
          <w:sz w:val="28"/>
          <w:szCs w:val="28"/>
        </w:rPr>
        <w:t>Дает людям возможность вести общение в электронной среде, расширяет возможности общения и взаимосвязи в киберпространстве носителей языка, людей, изучающих тот или иной язык, позволяет объединять усилия всех, кто заинтересован в сохранении и развитии многоязычия, вне зависимости от их местонахождения и удаленности друг от друга, за счет использования преимуществ ИКТ</w:t>
      </w:r>
      <w:r>
        <w:rPr>
          <w:rFonts w:cs="Times New Roman"/>
          <w:sz w:val="28"/>
          <w:szCs w:val="28"/>
        </w:rPr>
        <w:t>.</w:t>
      </w:r>
    </w:p>
    <w:p w:rsidR="004A0E37" w:rsidRDefault="004A0E37" w:rsidP="002B40D3">
      <w:pPr>
        <w:spacing w:after="0" w:line="276" w:lineRule="auto"/>
        <w:jc w:val="both"/>
        <w:rPr>
          <w:rFonts w:cs="Times New Roman"/>
          <w:sz w:val="28"/>
          <w:szCs w:val="28"/>
        </w:rPr>
      </w:pPr>
      <w:r w:rsidRPr="004A0E37">
        <w:rPr>
          <w:rFonts w:cs="Times New Roman"/>
          <w:sz w:val="28"/>
          <w:szCs w:val="28"/>
        </w:rPr>
        <w:t>Адаптационная</w:t>
      </w:r>
      <w:r>
        <w:rPr>
          <w:rFonts w:cs="Times New Roman"/>
          <w:sz w:val="28"/>
          <w:szCs w:val="28"/>
        </w:rPr>
        <w:t xml:space="preserve"> - </w:t>
      </w:r>
      <w:r w:rsidRPr="004A0E37">
        <w:rPr>
          <w:rFonts w:cs="Times New Roman"/>
          <w:sz w:val="28"/>
          <w:szCs w:val="28"/>
        </w:rPr>
        <w:t>Обеспечивает приспособление людей к новым требованиям жизни в динамично изменяющемся информационном обществе</w:t>
      </w:r>
      <w:r>
        <w:rPr>
          <w:rFonts w:cs="Times New Roman"/>
          <w:sz w:val="28"/>
          <w:szCs w:val="28"/>
        </w:rPr>
        <w:t>.</w:t>
      </w:r>
    </w:p>
    <w:p w:rsidR="004A0E37" w:rsidRDefault="004A0E37" w:rsidP="002B40D3">
      <w:pPr>
        <w:spacing w:after="0" w:line="276" w:lineRule="auto"/>
        <w:jc w:val="both"/>
        <w:rPr>
          <w:rFonts w:cs="Times New Roman"/>
          <w:sz w:val="28"/>
          <w:szCs w:val="28"/>
        </w:rPr>
      </w:pPr>
      <w:r w:rsidRPr="004A0E37">
        <w:rPr>
          <w:rFonts w:cs="Times New Roman"/>
          <w:sz w:val="28"/>
          <w:szCs w:val="28"/>
        </w:rPr>
        <w:t>Развивающая</w:t>
      </w:r>
      <w:r>
        <w:rPr>
          <w:rFonts w:cs="Times New Roman"/>
          <w:sz w:val="28"/>
          <w:szCs w:val="28"/>
        </w:rPr>
        <w:t xml:space="preserve"> - </w:t>
      </w:r>
      <w:r w:rsidRPr="004A0E37">
        <w:rPr>
          <w:rFonts w:cs="Times New Roman"/>
          <w:sz w:val="28"/>
          <w:szCs w:val="28"/>
        </w:rPr>
        <w:t>Нацелена на обогащение интеллектуальных способностей человека, является основой любого когнитивного (познавательного) процесса, включая образование, НИР, а также решение практических, жизненно важных для людей задач, в основе которых лежит использование адекватной информации и соответствующих информационных знаний, умений и навыков</w:t>
      </w:r>
      <w:r>
        <w:rPr>
          <w:rFonts w:cs="Times New Roman"/>
          <w:sz w:val="28"/>
          <w:szCs w:val="28"/>
        </w:rPr>
        <w:t>.</w:t>
      </w:r>
    </w:p>
    <w:p w:rsidR="004A0E37" w:rsidRDefault="004A0E37" w:rsidP="002B40D3">
      <w:pPr>
        <w:spacing w:after="0" w:line="276" w:lineRule="auto"/>
        <w:ind w:firstLine="709"/>
        <w:jc w:val="both"/>
        <w:rPr>
          <w:rFonts w:cs="Times New Roman"/>
          <w:sz w:val="28"/>
          <w:szCs w:val="28"/>
        </w:rPr>
      </w:pPr>
      <w:r w:rsidRPr="004A0E37">
        <w:rPr>
          <w:rFonts w:cs="Times New Roman"/>
          <w:sz w:val="28"/>
          <w:szCs w:val="28"/>
        </w:rPr>
        <w:t>Охранительная (превентивная)</w:t>
      </w:r>
      <w:r>
        <w:rPr>
          <w:rFonts w:cs="Times New Roman"/>
          <w:sz w:val="28"/>
          <w:szCs w:val="28"/>
        </w:rPr>
        <w:t xml:space="preserve"> </w:t>
      </w:r>
      <w:r w:rsidRPr="004A0E37">
        <w:rPr>
          <w:rFonts w:cs="Times New Roman"/>
          <w:sz w:val="28"/>
          <w:szCs w:val="28"/>
        </w:rPr>
        <w:t>Заключается в способности человека защищаться от негативных последствий информатизации и ИКТ, дает человеку средство защиты от рисков и вызовов информационного общества, связанных с огромной циркулирующей в обществе информации, зачастую недостоверной и противоречивой, проникновением ИКТ во все сферы жизни людей и опасностью манипулирования сознанием человека</w:t>
      </w:r>
      <w:r w:rsidR="00766145">
        <w:rPr>
          <w:rFonts w:cs="Times New Roman"/>
          <w:sz w:val="28"/>
          <w:szCs w:val="28"/>
        </w:rPr>
        <w:t>.</w:t>
      </w:r>
    </w:p>
    <w:p w:rsidR="00766145" w:rsidRPr="00766145" w:rsidRDefault="00766145" w:rsidP="00B45A7B">
      <w:pPr>
        <w:spacing w:after="0" w:line="276" w:lineRule="auto"/>
        <w:ind w:firstLine="709"/>
        <w:jc w:val="both"/>
        <w:rPr>
          <w:rFonts w:cs="Times New Roman"/>
          <w:sz w:val="28"/>
          <w:szCs w:val="28"/>
        </w:rPr>
      </w:pPr>
      <w:bookmarkStart w:id="0" w:name="_GoBack"/>
      <w:bookmarkEnd w:id="0"/>
      <w:r w:rsidRPr="00766145">
        <w:rPr>
          <w:rFonts w:cs="Times New Roman"/>
          <w:sz w:val="28"/>
          <w:szCs w:val="28"/>
        </w:rPr>
        <w:t>Существуют определенные условия для организации информационного образования.</w:t>
      </w:r>
    </w:p>
    <w:p w:rsidR="00766145" w:rsidRDefault="00766145" w:rsidP="002B40D3">
      <w:pPr>
        <w:spacing w:after="0" w:line="276" w:lineRule="auto"/>
        <w:ind w:firstLine="709"/>
        <w:jc w:val="both"/>
        <w:rPr>
          <w:rFonts w:cs="Times New Roman"/>
          <w:sz w:val="28"/>
          <w:szCs w:val="28"/>
        </w:rPr>
      </w:pPr>
      <w:r w:rsidRPr="00766145">
        <w:rPr>
          <w:rFonts w:cs="Times New Roman"/>
          <w:sz w:val="28"/>
          <w:szCs w:val="28"/>
        </w:rPr>
        <w:lastRenderedPageBreak/>
        <w:t xml:space="preserve">1. Организация специальной подготовки кадров, способных на профессиональной основе вести занятия по курсу «Основы информационной культуры личности» с различными категориями обучающихся возможно при использовании профессионального потенциала педагогов и библиотекарей (информационных работников). Ключевой задачей этого условия должно стать овладение технологиями формирования информационной культуры личности (включая </w:t>
      </w:r>
      <w:proofErr w:type="spellStart"/>
      <w:r w:rsidRPr="00766145">
        <w:rPr>
          <w:rFonts w:cs="Times New Roman"/>
          <w:sz w:val="28"/>
          <w:szCs w:val="28"/>
        </w:rPr>
        <w:t>медийно</w:t>
      </w:r>
      <w:proofErr w:type="spellEnd"/>
      <w:r>
        <w:rPr>
          <w:rFonts w:cs="Times New Roman"/>
          <w:sz w:val="28"/>
          <w:szCs w:val="28"/>
        </w:rPr>
        <w:t>-</w:t>
      </w:r>
      <w:r w:rsidRPr="00766145">
        <w:rPr>
          <w:rFonts w:cs="Times New Roman"/>
          <w:sz w:val="28"/>
          <w:szCs w:val="28"/>
        </w:rPr>
        <w:t xml:space="preserve">информационную грамотность). При этом для педагога принципиально важно освоение основ профессиональной работы с информацией, знание общих законов функционирования документальных потоков информации в обществе и критериев эффективного поиска информации, владение приемами и методами аналитико-синтетической переработки информации. Профессиональная подготовка библиотекарей, призванных формировать информационную культуру различных категорий обучаемых должна быть усилена психолого-педагогическим компонентом, включающим в себя изучение методов и средств обучения с учетом возраста и основной деятельности человека. </w:t>
      </w:r>
    </w:p>
    <w:p w:rsidR="00766145" w:rsidRDefault="00766145" w:rsidP="002B40D3">
      <w:pPr>
        <w:spacing w:after="0" w:line="276" w:lineRule="auto"/>
        <w:ind w:firstLine="709"/>
        <w:jc w:val="both"/>
        <w:rPr>
          <w:rFonts w:cs="Times New Roman"/>
          <w:sz w:val="28"/>
          <w:szCs w:val="28"/>
        </w:rPr>
      </w:pPr>
      <w:r w:rsidRPr="00766145">
        <w:rPr>
          <w:rFonts w:cs="Times New Roman"/>
          <w:sz w:val="28"/>
          <w:szCs w:val="28"/>
        </w:rPr>
        <w:t xml:space="preserve">2. Наличие учебно-программного (тематических планов‚ учебных программ), учебно-теоретического (учебников, учебных пособий), учебно-практического (сборников упражнений, практических заданий, практикумов, тренингов, деловых игр и т. п.), учебно-методического обеспечения (методические разработки, уроков, практических занятий и др.), средств диагностики уровня информационной культуры и контроля (тестирования) степени усвоения учебного материала. Доминирующим компонентом учебных материалов должны стать сведения, формирующие технологическое знание, содержащее ответ на вопрос «Как делать?» применительно к каждому конкретному информационному продукту или процессу. В составе учебной литературы, обеспечивающей формирование информационной культуры должны быть представлены издания как в традиционной‚ так и в электронной форме, ориентированные на тех, кто учит, и на тех, кто учится. </w:t>
      </w:r>
    </w:p>
    <w:p w:rsidR="004A0E37" w:rsidRDefault="00766145" w:rsidP="002B40D3">
      <w:pPr>
        <w:spacing w:after="0" w:line="276" w:lineRule="auto"/>
        <w:ind w:firstLine="709"/>
        <w:jc w:val="both"/>
        <w:rPr>
          <w:rFonts w:cs="Times New Roman"/>
          <w:sz w:val="28"/>
          <w:szCs w:val="28"/>
        </w:rPr>
      </w:pPr>
      <w:r w:rsidRPr="00766145">
        <w:rPr>
          <w:rFonts w:cs="Times New Roman"/>
          <w:sz w:val="28"/>
          <w:szCs w:val="28"/>
        </w:rPr>
        <w:t>3. Использование распределенной информационно-учебной среды, включающей в себя информационные ресурсы (фонды документов и информационных изданий, традиционные и электронные библиотечные каталоги), компьютерную технику, средства доступа к удаленным отечественным и мировым информационным ресурсам.</w:t>
      </w:r>
    </w:p>
    <w:sectPr w:rsidR="004A0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A5388"/>
    <w:multiLevelType w:val="hybridMultilevel"/>
    <w:tmpl w:val="8DC8C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2AF"/>
    <w:rsid w:val="0022318F"/>
    <w:rsid w:val="002B40D3"/>
    <w:rsid w:val="00301455"/>
    <w:rsid w:val="004A0E37"/>
    <w:rsid w:val="00527D68"/>
    <w:rsid w:val="006C1C95"/>
    <w:rsid w:val="00766145"/>
    <w:rsid w:val="007733EA"/>
    <w:rsid w:val="007D36EB"/>
    <w:rsid w:val="00810753"/>
    <w:rsid w:val="009273DC"/>
    <w:rsid w:val="00A81568"/>
    <w:rsid w:val="00B45A7B"/>
    <w:rsid w:val="00BD621B"/>
    <w:rsid w:val="00D625A5"/>
    <w:rsid w:val="00E21D8D"/>
    <w:rsid w:val="00F61F2F"/>
    <w:rsid w:val="00FF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0E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0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2427</Words>
  <Characters>13836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4</cp:revision>
  <dcterms:created xsi:type="dcterms:W3CDTF">2024-02-01T06:41:00Z</dcterms:created>
  <dcterms:modified xsi:type="dcterms:W3CDTF">2024-02-01T07:01:00Z</dcterms:modified>
</cp:coreProperties>
</file>