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BF" w:rsidRPr="00EA3D7C" w:rsidRDefault="00D069DA" w:rsidP="00D06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D7C">
        <w:rPr>
          <w:rFonts w:ascii="Times New Roman" w:hAnsi="Times New Roman" w:cs="Times New Roman"/>
          <w:b/>
          <w:sz w:val="28"/>
          <w:szCs w:val="28"/>
        </w:rPr>
        <w:t xml:space="preserve">Тема 2.3. Использование цифровых образовательных ресурсов и технологий на уроках </w:t>
      </w:r>
      <w:r w:rsidR="00EA3D7C">
        <w:rPr>
          <w:rFonts w:ascii="Times New Roman" w:hAnsi="Times New Roman" w:cs="Times New Roman"/>
          <w:b/>
          <w:sz w:val="28"/>
          <w:szCs w:val="28"/>
        </w:rPr>
        <w:t xml:space="preserve">(физики, </w:t>
      </w:r>
      <w:r w:rsidRPr="00EA3D7C">
        <w:rPr>
          <w:rFonts w:ascii="Times New Roman" w:hAnsi="Times New Roman" w:cs="Times New Roman"/>
          <w:b/>
          <w:sz w:val="28"/>
          <w:szCs w:val="28"/>
        </w:rPr>
        <w:t>биологии</w:t>
      </w:r>
      <w:r w:rsidR="00EA3D7C">
        <w:rPr>
          <w:rFonts w:ascii="Times New Roman" w:hAnsi="Times New Roman" w:cs="Times New Roman"/>
          <w:b/>
          <w:sz w:val="28"/>
          <w:szCs w:val="28"/>
        </w:rPr>
        <w:t>, химии</w:t>
      </w:r>
      <w:r w:rsidR="00342032">
        <w:rPr>
          <w:rFonts w:ascii="Times New Roman" w:hAnsi="Times New Roman" w:cs="Times New Roman"/>
          <w:b/>
          <w:sz w:val="28"/>
          <w:szCs w:val="28"/>
        </w:rPr>
        <w:t>, математики, технологии</w:t>
      </w:r>
      <w:bookmarkStart w:id="0" w:name="_GoBack"/>
      <w:bookmarkEnd w:id="0"/>
      <w:r w:rsidR="00EA3D7C">
        <w:rPr>
          <w:rFonts w:ascii="Times New Roman" w:hAnsi="Times New Roman" w:cs="Times New Roman"/>
          <w:b/>
          <w:sz w:val="28"/>
          <w:szCs w:val="28"/>
        </w:rPr>
        <w:t>)</w:t>
      </w:r>
    </w:p>
    <w:p w:rsidR="00D069DA" w:rsidRDefault="00D069DA" w:rsidP="00D06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r w:rsidR="00B93139">
        <w:rPr>
          <w:rFonts w:ascii="Times New Roman" w:hAnsi="Times New Roman" w:cs="Times New Roman"/>
          <w:sz w:val="28"/>
          <w:szCs w:val="28"/>
        </w:rPr>
        <w:t>– 2 ч.</w:t>
      </w:r>
    </w:p>
    <w:p w:rsidR="00B93139" w:rsidRDefault="00B93139" w:rsidP="00D069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 xml:space="preserve">Цифровые образовательные ресурсы и информационные технологии, основные понятия.  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 xml:space="preserve">Актуальность и значимость цифровизации образовательного процесса.  Адаптация системы общего образования к запросам цифровой экономики и цифрового общества как глобальные тренды современной эпохи. 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 xml:space="preserve">Внедрение целевой модели цифровой образовательной среды в сфере образования в рамках национального проекта «Образование». 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>Перспективные технологии в образовании. Единая информационная система: информационные образовательные ресурсы, технологические средства, система педагогических технологий.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>Дистанционные образовательные технологии в образовательном процессе.</w:t>
      </w:r>
    </w:p>
    <w:p w:rsidR="00B93139" w:rsidRDefault="00B93139" w:rsidP="00B931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93139">
        <w:rPr>
          <w:rFonts w:ascii="Times New Roman" w:hAnsi="Times New Roman" w:cs="Times New Roman"/>
          <w:sz w:val="28"/>
          <w:szCs w:val="28"/>
        </w:rPr>
        <w:t>Электронные у</w:t>
      </w:r>
      <w:r>
        <w:rPr>
          <w:rFonts w:ascii="Times New Roman" w:hAnsi="Times New Roman" w:cs="Times New Roman"/>
          <w:sz w:val="28"/>
          <w:szCs w:val="28"/>
        </w:rPr>
        <w:t>чебные материалы (ЭУМ)</w:t>
      </w:r>
      <w:r w:rsidRPr="00B93139">
        <w:rPr>
          <w:rFonts w:ascii="Times New Roman" w:hAnsi="Times New Roman" w:cs="Times New Roman"/>
          <w:sz w:val="28"/>
          <w:szCs w:val="28"/>
        </w:rPr>
        <w:t xml:space="preserve">. Использование цифровых образовательных ресурсов (ЦОР) на уроках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93139">
        <w:rPr>
          <w:rFonts w:ascii="Times New Roman" w:hAnsi="Times New Roman" w:cs="Times New Roman"/>
          <w:sz w:val="28"/>
          <w:szCs w:val="28"/>
        </w:rPr>
        <w:t xml:space="preserve"> их преимущества. Мультимедиа и локальные сети в обучении </w:t>
      </w:r>
      <w:r>
        <w:rPr>
          <w:rFonts w:ascii="Times New Roman" w:hAnsi="Times New Roman" w:cs="Times New Roman"/>
          <w:sz w:val="28"/>
          <w:szCs w:val="28"/>
        </w:rPr>
        <w:t>предмету</w:t>
      </w:r>
      <w:r w:rsidRPr="00B93139">
        <w:rPr>
          <w:rFonts w:ascii="Times New Roman" w:hAnsi="Times New Roman" w:cs="Times New Roman"/>
          <w:sz w:val="28"/>
          <w:szCs w:val="28"/>
        </w:rPr>
        <w:t>. Планирование и проведение различных урок</w:t>
      </w:r>
      <w:r>
        <w:rPr>
          <w:rFonts w:ascii="Times New Roman" w:hAnsi="Times New Roman" w:cs="Times New Roman"/>
          <w:sz w:val="28"/>
          <w:szCs w:val="28"/>
        </w:rPr>
        <w:t>ов по предмету</w:t>
      </w:r>
      <w:r w:rsidRPr="00B93139">
        <w:rPr>
          <w:rFonts w:ascii="Times New Roman" w:hAnsi="Times New Roman" w:cs="Times New Roman"/>
          <w:sz w:val="28"/>
          <w:szCs w:val="28"/>
        </w:rPr>
        <w:t xml:space="preserve"> с применением ИКТ.</w:t>
      </w:r>
    </w:p>
    <w:p w:rsidR="008A0151" w:rsidRPr="008A0151" w:rsidRDefault="008A0151" w:rsidP="008A0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51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8A0151" w:rsidRPr="008A0151" w:rsidRDefault="008A0151" w:rsidP="008A0151">
      <w:pPr>
        <w:jc w:val="both"/>
        <w:rPr>
          <w:rFonts w:ascii="Times New Roman" w:hAnsi="Times New Roman" w:cs="Times New Roman"/>
          <w:sz w:val="28"/>
          <w:szCs w:val="28"/>
        </w:rPr>
      </w:pPr>
      <w:r w:rsidRPr="008A0151">
        <w:rPr>
          <w:rFonts w:ascii="Times New Roman" w:hAnsi="Times New Roman" w:cs="Times New Roman"/>
          <w:sz w:val="28"/>
          <w:szCs w:val="28"/>
        </w:rPr>
        <w:t>1.</w:t>
      </w:r>
      <w:r w:rsidRPr="008A0151">
        <w:rPr>
          <w:rFonts w:ascii="Times New Roman" w:hAnsi="Times New Roman" w:cs="Times New Roman"/>
          <w:sz w:val="28"/>
          <w:szCs w:val="28"/>
        </w:rPr>
        <w:tab/>
        <w:t>Методика применения информационных технологий в обучении физике [Текст]: учеб. пособие для студ. вузов, обучающихся по спец. "Физика" / А. В. Смирнов. М . AcademiA. 2018. 240 с.</w:t>
      </w:r>
    </w:p>
    <w:p w:rsidR="00B93139" w:rsidRPr="008A0151" w:rsidRDefault="008A0151" w:rsidP="008A0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51">
        <w:rPr>
          <w:rFonts w:ascii="Times New Roman" w:hAnsi="Times New Roman" w:cs="Times New Roman"/>
          <w:b/>
          <w:sz w:val="28"/>
          <w:szCs w:val="28"/>
        </w:rPr>
        <w:t>Основной материал</w:t>
      </w:r>
    </w:p>
    <w:p w:rsidR="008A0151" w:rsidRDefault="008A0151" w:rsidP="008A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0151">
        <w:rPr>
          <w:rFonts w:ascii="Times New Roman" w:hAnsi="Times New Roman" w:cs="Times New Roman"/>
          <w:sz w:val="28"/>
          <w:szCs w:val="28"/>
        </w:rPr>
        <w:t>Процесс перехода процесса обучения на всех его ступенях в особую цифровую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151">
        <w:rPr>
          <w:rFonts w:ascii="Times New Roman" w:hAnsi="Times New Roman" w:cs="Times New Roman"/>
          <w:sz w:val="28"/>
          <w:szCs w:val="28"/>
        </w:rPr>
        <w:t>образовательную среду (ЦОС) –</w:t>
      </w:r>
      <w:r>
        <w:rPr>
          <w:rFonts w:ascii="Times New Roman" w:hAnsi="Times New Roman" w:cs="Times New Roman"/>
          <w:sz w:val="28"/>
          <w:szCs w:val="28"/>
        </w:rPr>
        <w:t xml:space="preserve"> важнейшее направление</w:t>
      </w:r>
      <w:r w:rsidRPr="008A0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8A0151">
        <w:rPr>
          <w:rFonts w:ascii="Times New Roman" w:hAnsi="Times New Roman" w:cs="Times New Roman"/>
          <w:sz w:val="28"/>
          <w:szCs w:val="28"/>
        </w:rPr>
        <w:t xml:space="preserve"> современного образовательного процесса. </w:t>
      </w:r>
    </w:p>
    <w:p w:rsidR="008A0151" w:rsidRDefault="008A0151" w:rsidP="008A01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A0151">
        <w:rPr>
          <w:rFonts w:ascii="Times New Roman" w:hAnsi="Times New Roman" w:cs="Times New Roman"/>
          <w:sz w:val="28"/>
          <w:szCs w:val="28"/>
        </w:rPr>
        <w:t>днако, перенос образовательного процесса в ЦОС также соз</w:t>
      </w:r>
      <w:r>
        <w:rPr>
          <w:rFonts w:ascii="Times New Roman" w:hAnsi="Times New Roman" w:cs="Times New Roman"/>
          <w:sz w:val="28"/>
          <w:szCs w:val="28"/>
        </w:rPr>
        <w:t xml:space="preserve">даёт и определённые сложности. </w:t>
      </w: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0151" w:rsidRPr="00E06CED">
        <w:rPr>
          <w:rFonts w:ascii="Times New Roman" w:hAnsi="Times New Roman" w:cs="Times New Roman"/>
          <w:sz w:val="28"/>
          <w:szCs w:val="28"/>
        </w:rPr>
        <w:t xml:space="preserve">Этот процесс расширяет круг образовательных программ, повышая при этом их качество, даёт толчок к развитию их содержания и фактора доступности. </w:t>
      </w:r>
    </w:p>
    <w:p w:rsidR="008A0151" w:rsidRP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A0151" w:rsidRPr="00E06CED">
        <w:rPr>
          <w:rFonts w:ascii="Times New Roman" w:hAnsi="Times New Roman" w:cs="Times New Roman"/>
          <w:sz w:val="28"/>
          <w:szCs w:val="28"/>
        </w:rPr>
        <w:t xml:space="preserve">Эффективное применение ресурсного обеспечения ЦОС затруднено фактом того, что в настоящее время понятийный и методический аппарат данной среды находится на этапе своего становления. </w:t>
      </w: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>В области ЦОС можно выделить следующие базовые термины и ключевые понятия: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CED" w:rsidRPr="00E06CED" w:rsidRDefault="00E06CED" w:rsidP="00E06C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цифровой образовательный ресурс, </w:t>
      </w:r>
    </w:p>
    <w:p w:rsidR="00E06CED" w:rsidRPr="00E06CED" w:rsidRDefault="00E06CED" w:rsidP="00E06C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открытое образование, </w:t>
      </w:r>
    </w:p>
    <w:p w:rsidR="00E06CED" w:rsidRDefault="00E06CED" w:rsidP="00E06CE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техническое обеспечение и др. </w:t>
      </w:r>
    </w:p>
    <w:p w:rsidR="00E06CED" w:rsidRDefault="00E06CED" w:rsidP="00E06C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 </w:t>
      </w:r>
      <w:r w:rsidRPr="00E06CED">
        <w:rPr>
          <w:rFonts w:ascii="Times New Roman" w:hAnsi="Times New Roman" w:cs="Times New Roman"/>
          <w:sz w:val="28"/>
          <w:szCs w:val="28"/>
        </w:rPr>
        <w:t>цифровыми образовательными ресурсами (ЦОР) понимается лю</w:t>
      </w:r>
      <w:r>
        <w:rPr>
          <w:rFonts w:ascii="Times New Roman" w:hAnsi="Times New Roman" w:cs="Times New Roman"/>
          <w:sz w:val="28"/>
          <w:szCs w:val="28"/>
        </w:rPr>
        <w:t xml:space="preserve">бая информация образовательного </w:t>
      </w:r>
      <w:r w:rsidRPr="00E06CED">
        <w:rPr>
          <w:rFonts w:ascii="Times New Roman" w:hAnsi="Times New Roman" w:cs="Times New Roman"/>
          <w:sz w:val="28"/>
          <w:szCs w:val="28"/>
        </w:rPr>
        <w:t>характера, сохраненная на цифровых носителях»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06CED">
        <w:rPr>
          <w:rFonts w:ascii="Times New Roman" w:hAnsi="Times New Roman" w:cs="Times New Roman"/>
          <w:sz w:val="28"/>
          <w:szCs w:val="28"/>
        </w:rPr>
        <w:t>Григорьев С.Г.)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CED" w:rsidRDefault="00E06CED" w:rsidP="00E06C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6CED">
        <w:rPr>
          <w:rFonts w:ascii="Times New Roman" w:hAnsi="Times New Roman" w:cs="Times New Roman"/>
          <w:sz w:val="28"/>
          <w:szCs w:val="28"/>
        </w:rPr>
        <w:t xml:space="preserve">«ЦОР…есть </w:t>
      </w:r>
      <w:r w:rsidR="00B356A5">
        <w:rPr>
          <w:rFonts w:ascii="Times New Roman" w:hAnsi="Times New Roman" w:cs="Times New Roman"/>
          <w:sz w:val="28"/>
          <w:szCs w:val="28"/>
        </w:rPr>
        <w:t>–</w:t>
      </w:r>
      <w:r w:rsidRPr="00E06CED">
        <w:rPr>
          <w:rFonts w:ascii="Times New Roman" w:hAnsi="Times New Roman" w:cs="Times New Roman"/>
          <w:sz w:val="28"/>
          <w:szCs w:val="28"/>
        </w:rPr>
        <w:t xml:space="preserve"> некий</w:t>
      </w:r>
      <w:r w:rsidR="00B356A5">
        <w:rPr>
          <w:rFonts w:ascii="Times New Roman" w:hAnsi="Times New Roman" w:cs="Times New Roman"/>
          <w:sz w:val="28"/>
          <w:szCs w:val="28"/>
        </w:rPr>
        <w:t xml:space="preserve"> </w:t>
      </w:r>
      <w:r w:rsidRPr="00E06CED">
        <w:rPr>
          <w:rFonts w:ascii="Times New Roman" w:hAnsi="Times New Roman" w:cs="Times New Roman"/>
          <w:sz w:val="28"/>
          <w:szCs w:val="28"/>
        </w:rPr>
        <w:t>содержательно обособленный объект, предназначенный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CED">
        <w:rPr>
          <w:rFonts w:ascii="Times New Roman" w:hAnsi="Times New Roman" w:cs="Times New Roman"/>
          <w:sz w:val="28"/>
          <w:szCs w:val="28"/>
        </w:rPr>
        <w:t>образовательных целей и представл</w:t>
      </w:r>
      <w:r>
        <w:rPr>
          <w:rFonts w:ascii="Times New Roman" w:hAnsi="Times New Roman" w:cs="Times New Roman"/>
          <w:sz w:val="28"/>
          <w:szCs w:val="28"/>
        </w:rPr>
        <w:t>енный в цифровой, электронной, «компьютерной»</w:t>
      </w:r>
      <w:r w:rsidRPr="00E06CED">
        <w:rPr>
          <w:rFonts w:ascii="Times New Roman" w:hAnsi="Times New Roman" w:cs="Times New Roman"/>
          <w:sz w:val="28"/>
          <w:szCs w:val="28"/>
        </w:rPr>
        <w:t xml:space="preserve"> форме»</w:t>
      </w:r>
      <w:r>
        <w:rPr>
          <w:rFonts w:ascii="Times New Roman" w:hAnsi="Times New Roman" w:cs="Times New Roman"/>
          <w:sz w:val="28"/>
          <w:szCs w:val="28"/>
        </w:rPr>
        <w:t xml:space="preserve"> (Абалуев Р.Н.).</w:t>
      </w:r>
    </w:p>
    <w:p w:rsidR="00E06CED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«ЦОР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356A5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представленные в цифровой фо</w:t>
      </w:r>
      <w:r>
        <w:rPr>
          <w:rFonts w:ascii="Times New Roman" w:hAnsi="Times New Roman" w:cs="Times New Roman"/>
          <w:sz w:val="28"/>
          <w:szCs w:val="28"/>
        </w:rPr>
        <w:t xml:space="preserve">рме фотографии, видеофрагменты, </w:t>
      </w:r>
      <w:r w:rsidRPr="00B356A5">
        <w:rPr>
          <w:rFonts w:ascii="Times New Roman" w:hAnsi="Times New Roman" w:cs="Times New Roman"/>
          <w:sz w:val="28"/>
          <w:szCs w:val="28"/>
        </w:rPr>
        <w:t>статические и динамические модели, объекты виртуальной реальности и интерактивного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моделирования, картографические материалы, звукозаписи, символьные объекты и деловая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графика, текстовые документы и иные учебные материалы, необходимые для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учебного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(Горюнова М.А.).</w:t>
      </w:r>
    </w:p>
    <w:p w:rsid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Цифровые образовательные ресурсы – это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средства обучения, </w:t>
      </w:r>
      <w:r w:rsidRPr="00B356A5">
        <w:rPr>
          <w:rFonts w:ascii="Times New Roman" w:hAnsi="Times New Roman" w:cs="Times New Roman"/>
          <w:sz w:val="28"/>
          <w:szCs w:val="28"/>
        </w:rPr>
        <w:t>представленные в электронном формате, применение которых направлено на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эффективности образовательного процесса и выполнение основных задач обучения и воспитания.</w:t>
      </w:r>
    </w:p>
    <w:p w:rsid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Перед каждым </w:t>
      </w:r>
      <w:r>
        <w:rPr>
          <w:rFonts w:ascii="Times New Roman" w:hAnsi="Times New Roman" w:cs="Times New Roman"/>
          <w:sz w:val="28"/>
          <w:szCs w:val="28"/>
        </w:rPr>
        <w:t>учи</w:t>
      </w:r>
      <w:r w:rsidRPr="00B356A5">
        <w:rPr>
          <w:rFonts w:ascii="Times New Roman" w:hAnsi="Times New Roman" w:cs="Times New Roman"/>
          <w:sz w:val="28"/>
          <w:szCs w:val="28"/>
        </w:rPr>
        <w:t>телем, готовым включить циф</w:t>
      </w:r>
      <w:r>
        <w:rPr>
          <w:rFonts w:ascii="Times New Roman" w:hAnsi="Times New Roman" w:cs="Times New Roman"/>
          <w:sz w:val="28"/>
          <w:szCs w:val="28"/>
        </w:rPr>
        <w:t xml:space="preserve">ровые образовательные ресурсы в </w:t>
      </w:r>
      <w:r w:rsidRPr="00B356A5">
        <w:rPr>
          <w:rFonts w:ascii="Times New Roman" w:hAnsi="Times New Roman" w:cs="Times New Roman"/>
          <w:sz w:val="28"/>
          <w:szCs w:val="28"/>
        </w:rPr>
        <w:t>свой методический аппарат, стоит непростая задача: выбор конкретного вида ЦОР,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с поставленной целью занятия, детальное изучение методики, а также анализ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 xml:space="preserve">эффективности его применения в процессе обучения. Также </w:t>
      </w:r>
      <w:r>
        <w:rPr>
          <w:rFonts w:ascii="Times New Roman" w:hAnsi="Times New Roman" w:cs="Times New Roman"/>
          <w:sz w:val="28"/>
          <w:szCs w:val="28"/>
        </w:rPr>
        <w:t>учи</w:t>
      </w:r>
      <w:r w:rsidRPr="00B356A5">
        <w:rPr>
          <w:rFonts w:ascii="Times New Roman" w:hAnsi="Times New Roman" w:cs="Times New Roman"/>
          <w:sz w:val="28"/>
          <w:szCs w:val="28"/>
        </w:rPr>
        <w:t>тель может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разработать простейший цифровой образовательный ресурс. Остановимся подробнее на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выбора цифровых образовательных ресурсов педагогом – рассмотрим подробнее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ЦОР, существующие на современном этапе развития ЦОС.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Первая классификация цифровых образовательных ресурсов базируется</w:t>
      </w:r>
      <w:r>
        <w:rPr>
          <w:rFonts w:ascii="Times New Roman" w:hAnsi="Times New Roman" w:cs="Times New Roman"/>
          <w:sz w:val="28"/>
          <w:szCs w:val="28"/>
        </w:rPr>
        <w:t xml:space="preserve"> на принципе типа </w:t>
      </w:r>
      <w:r w:rsidRPr="00B356A5">
        <w:rPr>
          <w:rFonts w:ascii="Times New Roman" w:hAnsi="Times New Roman" w:cs="Times New Roman"/>
          <w:sz w:val="28"/>
          <w:szCs w:val="28"/>
        </w:rPr>
        <w:t>информации, которую эти ресурсы в себе содержат. По данному типу выделяются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цифровые ресурсы, содержащие: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lastRenderedPageBreak/>
        <w:t>- текстовый тип информации (представлены в тестовой форме, допускающей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посимвольную обработку). К таковым относятся: электронные учебники, учебно-методические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пособия, словари, справочники и т.д.;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только аудио информацию (звуковые цифровые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овательные ресурсы, допускающие </w:t>
      </w:r>
      <w:r w:rsidRPr="00B356A5">
        <w:rPr>
          <w:rFonts w:ascii="Times New Roman" w:hAnsi="Times New Roman" w:cs="Times New Roman"/>
          <w:sz w:val="28"/>
          <w:szCs w:val="28"/>
        </w:rPr>
        <w:t>их прослушивание). Например, аудиокниги, аудиозаписи лекций;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аудио и видео информацию (представлены в виде виде</w:t>
      </w:r>
      <w:r>
        <w:rPr>
          <w:rFonts w:ascii="Times New Roman" w:hAnsi="Times New Roman" w:cs="Times New Roman"/>
          <w:sz w:val="28"/>
          <w:szCs w:val="28"/>
        </w:rPr>
        <w:t xml:space="preserve">озаписей, доступных к просмотру </w:t>
      </w:r>
      <w:r w:rsidRPr="00B356A5">
        <w:rPr>
          <w:rFonts w:ascii="Times New Roman" w:hAnsi="Times New Roman" w:cs="Times New Roman"/>
          <w:sz w:val="28"/>
          <w:szCs w:val="28"/>
        </w:rPr>
        <w:t>и прослушиванию записанной речи). К таковым относятся, прежде всего, записи видео-лекций,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обучающие видеоролики;</w:t>
      </w:r>
    </w:p>
    <w:p w:rsid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визуальную информацию (графические цифровые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зовательные ресурсы, отличаются </w:t>
      </w:r>
      <w:r w:rsidRPr="00B356A5">
        <w:rPr>
          <w:rFonts w:ascii="Times New Roman" w:hAnsi="Times New Roman" w:cs="Times New Roman"/>
          <w:sz w:val="28"/>
          <w:szCs w:val="28"/>
        </w:rPr>
        <w:t>от видео информации статичностью (отсутствием динамики) допускающие их просмотр, исключая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при этом посимвольную обработку и прослушивание). Например, электронные таблицы, графики,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диаграммы, статичные изображение предметов окружающей действительности;</w:t>
      </w:r>
    </w:p>
    <w:p w:rsidR="00B356A5" w:rsidRPr="00B356A5" w:rsidRDefault="00B356A5" w:rsidP="00B356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 xml:space="preserve">- интерактивные модели (схожи с предыдущим </w:t>
      </w:r>
      <w:r>
        <w:rPr>
          <w:rFonts w:ascii="Times New Roman" w:hAnsi="Times New Roman" w:cs="Times New Roman"/>
          <w:sz w:val="28"/>
          <w:szCs w:val="28"/>
        </w:rPr>
        <w:t xml:space="preserve">типом ЦОР, однако данные модели </w:t>
      </w:r>
      <w:r w:rsidRPr="00B356A5">
        <w:rPr>
          <w:rFonts w:ascii="Times New Roman" w:hAnsi="Times New Roman" w:cs="Times New Roman"/>
          <w:sz w:val="28"/>
          <w:szCs w:val="28"/>
        </w:rPr>
        <w:t>характеризуются динамичностью и способностью реагировать на действия при работе с ним).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таковым относятся электронные динамичные модели окружающей действительности (модель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Солнечной Системы, модели физических и химических приборов, модель строения тела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и др.);</w:t>
      </w:r>
    </w:p>
    <w:p w:rsidR="00B356A5" w:rsidRDefault="00B356A5" w:rsidP="00E04D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6A5">
        <w:rPr>
          <w:rFonts w:ascii="Times New Roman" w:hAnsi="Times New Roman" w:cs="Times New Roman"/>
          <w:sz w:val="28"/>
          <w:szCs w:val="28"/>
        </w:rPr>
        <w:t>- комбинированный тип информации (включают в себ</w:t>
      </w:r>
      <w:r>
        <w:rPr>
          <w:rFonts w:ascii="Times New Roman" w:hAnsi="Times New Roman" w:cs="Times New Roman"/>
          <w:sz w:val="28"/>
          <w:szCs w:val="28"/>
        </w:rPr>
        <w:t xml:space="preserve">я два и более вышеперечисленных </w:t>
      </w:r>
      <w:r w:rsidRPr="00B356A5">
        <w:rPr>
          <w:rFonts w:ascii="Times New Roman" w:hAnsi="Times New Roman" w:cs="Times New Roman"/>
          <w:sz w:val="28"/>
          <w:szCs w:val="28"/>
        </w:rPr>
        <w:t>типов ЦОР). Ярким примером ЦОР такого типа можно считать массовый открытый онлайн-курс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(МООК), в котором могут использоваться практически все типы информации (видео и аудио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56A5">
        <w:rPr>
          <w:rFonts w:ascii="Times New Roman" w:hAnsi="Times New Roman" w:cs="Times New Roman"/>
          <w:sz w:val="28"/>
          <w:szCs w:val="28"/>
        </w:rPr>
        <w:t>лекции, тек</w:t>
      </w:r>
      <w:r w:rsidR="00E04DA2">
        <w:rPr>
          <w:rFonts w:ascii="Times New Roman" w:hAnsi="Times New Roman" w:cs="Times New Roman"/>
          <w:sz w:val="28"/>
          <w:szCs w:val="28"/>
        </w:rPr>
        <w:t>стовые и графические ресурсы) [</w:t>
      </w:r>
      <w:r w:rsidR="00E04DA2" w:rsidRPr="00E04DA2">
        <w:rPr>
          <w:rFonts w:ascii="Times New Roman" w:hAnsi="Times New Roman" w:cs="Times New Roman"/>
          <w:sz w:val="28"/>
          <w:szCs w:val="28"/>
        </w:rPr>
        <w:t>Пасыева А.И., Шайхлисламов А.Х. Цифровые образова</w:t>
      </w:r>
      <w:r w:rsidR="00E04DA2">
        <w:rPr>
          <w:rFonts w:ascii="Times New Roman" w:hAnsi="Times New Roman" w:cs="Times New Roman"/>
          <w:sz w:val="28"/>
          <w:szCs w:val="28"/>
        </w:rPr>
        <w:t xml:space="preserve">тельные ресурсы и дистанционное </w:t>
      </w:r>
      <w:r w:rsidR="00E04DA2" w:rsidRPr="00E04DA2">
        <w:rPr>
          <w:rFonts w:ascii="Times New Roman" w:hAnsi="Times New Roman" w:cs="Times New Roman"/>
          <w:sz w:val="28"/>
          <w:szCs w:val="28"/>
        </w:rPr>
        <w:t>обучение // Евразийское Научное Объединение. 2020. № 5-6(63). С. 459-461.</w:t>
      </w:r>
      <w:r w:rsidRPr="00B356A5">
        <w:rPr>
          <w:rFonts w:ascii="Times New Roman" w:hAnsi="Times New Roman" w:cs="Times New Roman"/>
          <w:sz w:val="28"/>
          <w:szCs w:val="28"/>
        </w:rPr>
        <w:t>].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Следующая классификация ЦОР имеет своим принципом цель,</w:t>
      </w:r>
      <w:r>
        <w:rPr>
          <w:rFonts w:ascii="Times New Roman" w:hAnsi="Times New Roman" w:cs="Times New Roman"/>
          <w:sz w:val="28"/>
          <w:szCs w:val="28"/>
        </w:rPr>
        <w:t xml:space="preserve"> с которой конкретные </w:t>
      </w:r>
      <w:r w:rsidRPr="00EA3D7C">
        <w:rPr>
          <w:rFonts w:ascii="Times New Roman" w:hAnsi="Times New Roman" w:cs="Times New Roman"/>
          <w:sz w:val="28"/>
          <w:szCs w:val="28"/>
        </w:rPr>
        <w:t>ресурсы были созданы. В данной категории выделяют два вида ЦОР: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обучающие ЦОР (целью создания данных ресурсов я</w:t>
      </w:r>
      <w:r>
        <w:rPr>
          <w:rFonts w:ascii="Times New Roman" w:hAnsi="Times New Roman" w:cs="Times New Roman"/>
          <w:sz w:val="28"/>
          <w:szCs w:val="28"/>
        </w:rPr>
        <w:t xml:space="preserve">вляется повышение эффективности </w:t>
      </w:r>
      <w:r w:rsidRPr="00EA3D7C">
        <w:rPr>
          <w:rFonts w:ascii="Times New Roman" w:hAnsi="Times New Roman" w:cs="Times New Roman"/>
          <w:sz w:val="28"/>
          <w:szCs w:val="28"/>
        </w:rPr>
        <w:t>процесса освоения обучающимися основных учебных дисциплин на всех ступенях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образовательной системы). К таковым относятся: учебно-методические пособия, таблицы, схемы,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диаграммы, интерактивные модели, презентации и т.д.;</w:t>
      </w:r>
    </w:p>
    <w:p w:rsidR="00E04DA2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воспитательные ЦОР (целью создания дан</w:t>
      </w:r>
      <w:r>
        <w:rPr>
          <w:rFonts w:ascii="Times New Roman" w:hAnsi="Times New Roman" w:cs="Times New Roman"/>
          <w:sz w:val="28"/>
          <w:szCs w:val="28"/>
        </w:rPr>
        <w:t xml:space="preserve">ных ресурсов является повышение </w:t>
      </w:r>
      <w:r w:rsidRPr="00EA3D7C">
        <w:rPr>
          <w:rFonts w:ascii="Times New Roman" w:hAnsi="Times New Roman" w:cs="Times New Roman"/>
          <w:sz w:val="28"/>
          <w:szCs w:val="28"/>
        </w:rPr>
        <w:t>эффективности процесса нравственного и личностного развития обучающихся,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дисциплинарной ответственности, взглядов на </w:t>
      </w:r>
      <w:r w:rsidRPr="00EA3D7C">
        <w:rPr>
          <w:rFonts w:ascii="Times New Roman" w:hAnsi="Times New Roman" w:cs="Times New Roman"/>
          <w:sz w:val="28"/>
          <w:szCs w:val="28"/>
        </w:rPr>
        <w:lastRenderedPageBreak/>
        <w:t>мир, процессов самоанализа деятельности).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Например, видео-уроки, посвящённые правилам поведения, просмотр поучительных фильмов [Рахымбергенова А.Г., Кенжегулов Б.З. Багитова К.Б. Ц</w:t>
      </w:r>
      <w:r>
        <w:rPr>
          <w:rFonts w:ascii="Times New Roman" w:hAnsi="Times New Roman" w:cs="Times New Roman"/>
          <w:sz w:val="28"/>
          <w:szCs w:val="28"/>
        </w:rPr>
        <w:t xml:space="preserve">ифровые образовательные ресурсы </w:t>
      </w:r>
      <w:r w:rsidRPr="00EA3D7C">
        <w:rPr>
          <w:rFonts w:ascii="Times New Roman" w:hAnsi="Times New Roman" w:cs="Times New Roman"/>
          <w:sz w:val="28"/>
          <w:szCs w:val="28"/>
        </w:rPr>
        <w:t>и их классификация // Актуальные научные исследования в современном мире. 2016.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№ 11-1 (19). С. 10-14.].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Также существует более узкая классификация цифро</w:t>
      </w:r>
      <w:r>
        <w:rPr>
          <w:rFonts w:ascii="Times New Roman" w:hAnsi="Times New Roman" w:cs="Times New Roman"/>
          <w:sz w:val="28"/>
          <w:szCs w:val="28"/>
        </w:rPr>
        <w:t xml:space="preserve">вых образовательных ресурсов, в </w:t>
      </w:r>
      <w:r w:rsidRPr="00EA3D7C">
        <w:rPr>
          <w:rFonts w:ascii="Times New Roman" w:hAnsi="Times New Roman" w:cs="Times New Roman"/>
          <w:sz w:val="28"/>
          <w:szCs w:val="28"/>
        </w:rPr>
        <w:t>основе которой лежит фактор наличия печатного эквивалента. По данному параметру выделяют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два вида ЦОР: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ресурсы, являющиеся аналогом ранее изданного печа</w:t>
      </w:r>
      <w:r>
        <w:rPr>
          <w:rFonts w:ascii="Times New Roman" w:hAnsi="Times New Roman" w:cs="Times New Roman"/>
          <w:sz w:val="28"/>
          <w:szCs w:val="28"/>
        </w:rPr>
        <w:t xml:space="preserve">тного ресурса, представленные в </w:t>
      </w:r>
      <w:r w:rsidRPr="00EA3D7C">
        <w:rPr>
          <w:rFonts w:ascii="Times New Roman" w:hAnsi="Times New Roman" w:cs="Times New Roman"/>
          <w:sz w:val="28"/>
          <w:szCs w:val="28"/>
        </w:rPr>
        <w:t>электронном формате (к данной категории относятся электронные версии ранее изданных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учебников, методических пособий, справочников и т.д.);</w:t>
      </w:r>
    </w:p>
    <w:p w:rsid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ресурсы, изначально созданные в электронном виде, существующие самост</w:t>
      </w:r>
      <w:r>
        <w:rPr>
          <w:rFonts w:ascii="Times New Roman" w:hAnsi="Times New Roman" w:cs="Times New Roman"/>
          <w:sz w:val="28"/>
          <w:szCs w:val="28"/>
        </w:rPr>
        <w:t xml:space="preserve">оятельно и </w:t>
      </w:r>
      <w:r w:rsidRPr="00EA3D7C">
        <w:rPr>
          <w:rFonts w:ascii="Times New Roman" w:hAnsi="Times New Roman" w:cs="Times New Roman"/>
          <w:sz w:val="28"/>
          <w:szCs w:val="28"/>
        </w:rPr>
        <w:t>неразделимо от электронного носителя (к данной категории относятся интерактивные модели,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анимированные презентации, онлайн-тесты и т.д.) [Шапиев Д.С. Цифровые образовательные ресурсы в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учителя // Молодой </w:t>
      </w:r>
      <w:r w:rsidRPr="00EA3D7C">
        <w:rPr>
          <w:rFonts w:ascii="Times New Roman" w:hAnsi="Times New Roman" w:cs="Times New Roman"/>
          <w:sz w:val="28"/>
          <w:szCs w:val="28"/>
        </w:rPr>
        <w:t>ученый. 2019. №16 (254). С. 296–298.].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Последняя классификация цифровых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ресурсов базируется на методах </w:t>
      </w:r>
      <w:r w:rsidRPr="00EA3D7C">
        <w:rPr>
          <w:rFonts w:ascii="Times New Roman" w:hAnsi="Times New Roman" w:cs="Times New Roman"/>
          <w:sz w:val="28"/>
          <w:szCs w:val="28"/>
        </w:rPr>
        <w:t>обучения, в соответствии с которыми данные ЦОР применяются преподавателем. Выделяют ЦОР: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 xml:space="preserve">- конвекционные (данный тип ЦОР 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традиционным методам обучения и </w:t>
      </w:r>
      <w:r w:rsidRPr="00EA3D7C">
        <w:rPr>
          <w:rFonts w:ascii="Times New Roman" w:hAnsi="Times New Roman" w:cs="Times New Roman"/>
          <w:sz w:val="28"/>
          <w:szCs w:val="28"/>
        </w:rPr>
        <w:t>воспитания, их целям и требованиям). Чаще всего данные ресурсы носят энциклопедический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характер, предназначаются для прямой передачи информации от преподавателя к обучающимся,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не ставят перед собой целью повышение познавательной активности и мотивации учащихся.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ЦОР такого типа относятся электронные учебники, справочники и учебно-методические пособия;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являющиеся инструментами учебной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(данный тип цифровых </w:t>
      </w:r>
      <w:r w:rsidRPr="00EA3D7C">
        <w:rPr>
          <w:rFonts w:ascii="Times New Roman" w:hAnsi="Times New Roman" w:cs="Times New Roman"/>
          <w:sz w:val="28"/>
          <w:szCs w:val="28"/>
        </w:rPr>
        <w:t>образовательных ресурсов предназначен для создания и изменения объектов различного типа).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таким ресурсам относят изменяемые графические объекты, программы для работы с числовыми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данными, изображениями, звуками, видеозаписями. Также включает в себя компьютерные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лаборатории;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программированные (данный тип ЦОР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методам обучения и воспитания, </w:t>
      </w:r>
      <w:r w:rsidRPr="00EA3D7C">
        <w:rPr>
          <w:rFonts w:ascii="Times New Roman" w:hAnsi="Times New Roman" w:cs="Times New Roman"/>
          <w:sz w:val="28"/>
          <w:szCs w:val="28"/>
        </w:rPr>
        <w:t>применяемых в образовательной системе по типу «стимул-реакция»). Целью применения 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такого типа является повышение уровня навыка самостоятельной работы обучающихся, акцент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 xml:space="preserve">практико-ориентированность полученных знаний, умений и навыков в </w:t>
      </w:r>
      <w:r w:rsidRPr="00EA3D7C">
        <w:rPr>
          <w:rFonts w:ascii="Times New Roman" w:hAnsi="Times New Roman" w:cs="Times New Roman"/>
          <w:sz w:val="28"/>
          <w:szCs w:val="28"/>
        </w:rPr>
        <w:lastRenderedPageBreak/>
        <w:t>дальнейшей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профессиональной деятельности. Важной отличительной чертой ресурсов такого типа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считать возможность их применения в процессе работы с моделями изучаемых объектов,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управляемый интерфейс работы с данными ЦОР;</w:t>
      </w:r>
    </w:p>
    <w:p w:rsidR="00EA3D7C" w:rsidRPr="00EA3D7C" w:rsidRDefault="00EA3D7C" w:rsidP="00EA3D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проблемные (как следует из названия данного типа</w:t>
      </w:r>
      <w:r>
        <w:rPr>
          <w:rFonts w:ascii="Times New Roman" w:hAnsi="Times New Roman" w:cs="Times New Roman"/>
          <w:sz w:val="28"/>
          <w:szCs w:val="28"/>
        </w:rPr>
        <w:t xml:space="preserve"> ЦОР, они соответствуют методам </w:t>
      </w:r>
      <w:r w:rsidRPr="00EA3D7C">
        <w:rPr>
          <w:rFonts w:ascii="Times New Roman" w:hAnsi="Times New Roman" w:cs="Times New Roman"/>
          <w:sz w:val="28"/>
          <w:szCs w:val="28"/>
        </w:rPr>
        <w:t>проблемного обучения). Целью применения ресурсов такого типа является развитие 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мышления обучающихся, их стремления к самообразованию, самостоятельному поиску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информации, овладению новыми умениями и навыками. Данные ЦОР направлены на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познавательной активности учащихся, включения в роли субъекта в образовательный процесс,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стимулирования их творческой активности;</w:t>
      </w:r>
    </w:p>
    <w:p w:rsidR="008A0151" w:rsidRPr="00347D2E" w:rsidRDefault="00EA3D7C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3D7C">
        <w:rPr>
          <w:rFonts w:ascii="Times New Roman" w:hAnsi="Times New Roman" w:cs="Times New Roman"/>
          <w:sz w:val="28"/>
          <w:szCs w:val="28"/>
        </w:rPr>
        <w:t>- комбинированные (данный тип ЦОР называют унив</w:t>
      </w:r>
      <w:r>
        <w:rPr>
          <w:rFonts w:ascii="Times New Roman" w:hAnsi="Times New Roman" w:cs="Times New Roman"/>
          <w:sz w:val="28"/>
          <w:szCs w:val="28"/>
        </w:rPr>
        <w:t xml:space="preserve">ерсальным). Такие ресурсы могут </w:t>
      </w:r>
      <w:r w:rsidRPr="00EA3D7C">
        <w:rPr>
          <w:rFonts w:ascii="Times New Roman" w:hAnsi="Times New Roman" w:cs="Times New Roman"/>
          <w:sz w:val="28"/>
          <w:szCs w:val="28"/>
        </w:rPr>
        <w:t>содержать в своей структуре различные элементы всех вышеперечисленных видов ЦОР.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Использование их вариативно, они могут эффективно применяться при различных технологиях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обучения. Важно уделять должное внимание к отбору</w:t>
      </w:r>
      <w:r>
        <w:rPr>
          <w:rFonts w:ascii="Times New Roman" w:hAnsi="Times New Roman" w:cs="Times New Roman"/>
          <w:sz w:val="28"/>
          <w:szCs w:val="28"/>
        </w:rPr>
        <w:t xml:space="preserve"> данных ресурсов, а также чётко </w:t>
      </w:r>
      <w:r w:rsidRPr="00EA3D7C">
        <w:rPr>
          <w:rFonts w:ascii="Times New Roman" w:hAnsi="Times New Roman" w:cs="Times New Roman"/>
          <w:sz w:val="28"/>
          <w:szCs w:val="28"/>
        </w:rPr>
        <w:t>формулировать цель и методику их применения [Бахтина Е.Ю. Цифровые образовательные ресурсы от</w:t>
      </w:r>
      <w:r>
        <w:rPr>
          <w:rFonts w:ascii="Times New Roman" w:hAnsi="Times New Roman" w:cs="Times New Roman"/>
          <w:sz w:val="28"/>
          <w:szCs w:val="28"/>
        </w:rPr>
        <w:t xml:space="preserve"> простого к сложному // Вестник </w:t>
      </w:r>
      <w:r w:rsidRPr="00EA3D7C">
        <w:rPr>
          <w:rFonts w:ascii="Times New Roman" w:hAnsi="Times New Roman" w:cs="Times New Roman"/>
          <w:sz w:val="28"/>
          <w:szCs w:val="28"/>
        </w:rPr>
        <w:t>Московского городского педагогического университета. Серия: Информатика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3D7C">
        <w:rPr>
          <w:rFonts w:ascii="Times New Roman" w:hAnsi="Times New Roman" w:cs="Times New Roman"/>
          <w:sz w:val="28"/>
          <w:szCs w:val="28"/>
        </w:rPr>
        <w:t>информатизация образования. 2007. № 9. С. 149-152.].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b/>
          <w:sz w:val="28"/>
          <w:szCs w:val="28"/>
        </w:rPr>
        <w:t>Информационные технологии</w:t>
      </w:r>
      <w:r w:rsidRPr="000324C0">
        <w:rPr>
          <w:rFonts w:ascii="Times New Roman" w:hAnsi="Times New Roman" w:cs="Times New Roman"/>
          <w:sz w:val="28"/>
          <w:szCs w:val="28"/>
        </w:rPr>
        <w:t xml:space="preserve"> – совокупность средств и методов сбора, обработки и передачи первичной информации (информационных ресурсов) для получения информации нового качества о состоянии объекта, процесса или явления (информационного продукта) на основе применения </w:t>
      </w:r>
      <w:r>
        <w:rPr>
          <w:rFonts w:ascii="Times New Roman" w:hAnsi="Times New Roman" w:cs="Times New Roman"/>
          <w:sz w:val="28"/>
          <w:szCs w:val="28"/>
        </w:rPr>
        <w:t>средств вычислительной техники.</w:t>
      </w:r>
    </w:p>
    <w:p w:rsid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Информационные технологии иногда называют компьютерными потому, что компьютеры составляют основу технических средств информационных технологий.</w:t>
      </w:r>
    </w:p>
    <w:p w:rsidR="008A0151" w:rsidRDefault="00347D2E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D2E">
        <w:rPr>
          <w:rFonts w:ascii="Times New Roman" w:hAnsi="Times New Roman" w:cs="Times New Roman"/>
          <w:sz w:val="28"/>
          <w:szCs w:val="28"/>
        </w:rPr>
        <w:t>Информационные технологии предназначены для снижения трудоемкости процессов использования информационных ресурсов.</w:t>
      </w:r>
    </w:p>
    <w:p w:rsidR="00347D2E" w:rsidRDefault="000324C0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Инструментарий информационной технологии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24C0">
        <w:rPr>
          <w:rFonts w:ascii="Times New Roman" w:hAnsi="Times New Roman" w:cs="Times New Roman"/>
          <w:sz w:val="28"/>
          <w:szCs w:val="28"/>
        </w:rPr>
        <w:t xml:space="preserve">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4C0">
        <w:rPr>
          <w:rFonts w:ascii="Times New Roman" w:hAnsi="Times New Roman" w:cs="Times New Roman"/>
          <w:sz w:val="28"/>
          <w:szCs w:val="28"/>
        </w:rPr>
        <w:t>или несколько взаимосвязанных программных продуктов для определенного типа компьютера, технология работы в котором позволяет достичь поставленную пользователем цель.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В качестве инструментария можно использовать следующие распространенные виды программных продуктов для персонального компьютера: текстовый процессор (редактор), настольные издательские системы, электронные таблицы, системы управления базами данных, </w:t>
      </w:r>
      <w:r w:rsidRPr="000324C0">
        <w:rPr>
          <w:rFonts w:ascii="Times New Roman" w:hAnsi="Times New Roman" w:cs="Times New Roman"/>
          <w:sz w:val="28"/>
          <w:szCs w:val="28"/>
        </w:rPr>
        <w:lastRenderedPageBreak/>
        <w:t>электронные записные книжки, электронные календари, информационные системы функционального назначения (финансовые, бухгалтерские, для маркетинга и пр.), экспертные системы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Чтобы терминологически выделить традиционную технологию решения экономических и управленческих задач, введём термин «предметная технология».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 xml:space="preserve">Предметная технология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324C0">
        <w:rPr>
          <w:rFonts w:ascii="Times New Roman" w:hAnsi="Times New Roman" w:cs="Times New Roman"/>
          <w:sz w:val="28"/>
          <w:szCs w:val="28"/>
        </w:rPr>
        <w:t xml:space="preserve"> последовательность технологических этапов по модификации первичной информации в результатную в какой-либо предметной области без применения </w:t>
      </w:r>
      <w:r>
        <w:rPr>
          <w:rFonts w:ascii="Times New Roman" w:hAnsi="Times New Roman" w:cs="Times New Roman"/>
          <w:sz w:val="28"/>
          <w:szCs w:val="28"/>
        </w:rPr>
        <w:t>средств вычислительной техники.</w:t>
      </w:r>
    </w:p>
    <w:p w:rsid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Предметная технология и информационная технология взаимно влияют друг на друга.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Новая информационная технология – техно</w:t>
      </w:r>
      <w:r>
        <w:rPr>
          <w:rFonts w:ascii="Times New Roman" w:hAnsi="Times New Roman" w:cs="Times New Roman"/>
          <w:sz w:val="28"/>
          <w:szCs w:val="28"/>
        </w:rPr>
        <w:t>логия, которая основывается на: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широком применении персональных компьютеров;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активном участии пользователей, непрофессионалов в области программирования, в информационном процессе;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высоком уровне дружественности интерфейса работы пользователя;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широком использовании ППП общего и проблемного назначения;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возможности для пользователя доступа к удалённым базам данных и программам благодаря вычислительным сетям ЭВМ.</w:t>
      </w:r>
    </w:p>
    <w:p w:rsidR="000324C0" w:rsidRPr="000324C0" w:rsidRDefault="000324C0" w:rsidP="000324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Три основных принципа новой информационной технологии: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интерактивный (диалоговый) режим работы с компьютером;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интегрированность (стыковка, взаимосвязь) программных продуктов;</w:t>
      </w:r>
    </w:p>
    <w:p w:rsidR="000324C0" w:rsidRPr="000324C0" w:rsidRDefault="000324C0" w:rsidP="000324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4C0">
        <w:rPr>
          <w:rFonts w:ascii="Times New Roman" w:hAnsi="Times New Roman" w:cs="Times New Roman"/>
          <w:sz w:val="28"/>
          <w:szCs w:val="28"/>
        </w:rPr>
        <w:t>гибкость процесса изменения как данных, так и постановок задач.</w:t>
      </w:r>
    </w:p>
    <w:p w:rsidR="00432E54" w:rsidRPr="00432E54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E54">
        <w:rPr>
          <w:rFonts w:ascii="Times New Roman" w:hAnsi="Times New Roman" w:cs="Times New Roman"/>
          <w:sz w:val="28"/>
          <w:szCs w:val="28"/>
        </w:rPr>
        <w:t xml:space="preserve">Проведём соотношение между </w:t>
      </w:r>
      <w:r w:rsidRPr="00432E54">
        <w:rPr>
          <w:rFonts w:ascii="Times New Roman" w:hAnsi="Times New Roman" w:cs="Times New Roman"/>
          <w:i/>
          <w:sz w:val="28"/>
          <w:szCs w:val="28"/>
        </w:rPr>
        <w:t>информационной технологией</w:t>
      </w:r>
      <w:r w:rsidRPr="00432E54">
        <w:rPr>
          <w:rFonts w:ascii="Times New Roman" w:hAnsi="Times New Roman" w:cs="Times New Roman"/>
          <w:sz w:val="28"/>
          <w:szCs w:val="28"/>
        </w:rPr>
        <w:t xml:space="preserve"> и </w:t>
      </w:r>
      <w:r w:rsidRPr="00432E54">
        <w:rPr>
          <w:rFonts w:ascii="Times New Roman" w:hAnsi="Times New Roman" w:cs="Times New Roman"/>
          <w:i/>
          <w:sz w:val="28"/>
          <w:szCs w:val="28"/>
        </w:rPr>
        <w:t>информационной системой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E54" w:rsidRPr="00432E54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E54">
        <w:rPr>
          <w:rFonts w:ascii="Times New Roman" w:hAnsi="Times New Roman" w:cs="Times New Roman"/>
          <w:sz w:val="28"/>
          <w:szCs w:val="28"/>
        </w:rPr>
        <w:t>Информационная технология представляет собой процесс, состоящий из чётко регламентированных правил выполнения различных операций над данными, хранящимися в компьютере. Основная цель информационной технологии – в результате целенаправленных действий по переработке первичной информации получить необходим</w:t>
      </w:r>
      <w:r>
        <w:rPr>
          <w:rFonts w:ascii="Times New Roman" w:hAnsi="Times New Roman" w:cs="Times New Roman"/>
          <w:sz w:val="28"/>
          <w:szCs w:val="28"/>
        </w:rPr>
        <w:t>ую для пользователя информацию.</w:t>
      </w:r>
    </w:p>
    <w:p w:rsidR="00347D2E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E54">
        <w:rPr>
          <w:rFonts w:ascii="Times New Roman" w:hAnsi="Times New Roman" w:cs="Times New Roman"/>
          <w:sz w:val="28"/>
          <w:szCs w:val="28"/>
        </w:rPr>
        <w:t xml:space="preserve">Информационная система – это среда, равноправными элементами которой являются компьютеры, компьютерные сети, программные продукты, базы данных, люди, различного рода технические и программные средства </w:t>
      </w:r>
      <w:r w:rsidRPr="00432E54">
        <w:rPr>
          <w:rFonts w:ascii="Times New Roman" w:hAnsi="Times New Roman" w:cs="Times New Roman"/>
          <w:sz w:val="28"/>
          <w:szCs w:val="28"/>
        </w:rPr>
        <w:lastRenderedPageBreak/>
        <w:t>связи и т.д. Основная цель информационной системы – организация хранения и передачи информации.</w:t>
      </w:r>
    </w:p>
    <w:p w:rsidR="00167156" w:rsidRPr="00167156" w:rsidRDefault="00167156" w:rsidP="001671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156">
        <w:rPr>
          <w:rFonts w:ascii="Times New Roman" w:hAnsi="Times New Roman" w:cs="Times New Roman"/>
          <w:sz w:val="28"/>
          <w:szCs w:val="28"/>
        </w:rPr>
        <w:t xml:space="preserve">Реализация функций информационной системы невозможна без знания ориентированной на неё информационной технологии. Информационная технология может существовать и вне сферы информационной системы. Например, информационная технология работы в среде текстового редактора Word, который не является информационной системой; информационная технология мультимедиа, где с помощью телекоммуникационной связи осуществляются передача и обработка на </w:t>
      </w:r>
      <w:r>
        <w:rPr>
          <w:rFonts w:ascii="Times New Roman" w:hAnsi="Times New Roman" w:cs="Times New Roman"/>
          <w:sz w:val="28"/>
          <w:szCs w:val="28"/>
        </w:rPr>
        <w:t>компьютере изображения и звука.</w:t>
      </w:r>
    </w:p>
    <w:p w:rsidR="00EF4171" w:rsidRDefault="00167156" w:rsidP="001671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7156">
        <w:rPr>
          <w:rFonts w:ascii="Times New Roman" w:hAnsi="Times New Roman" w:cs="Times New Roman"/>
          <w:sz w:val="28"/>
          <w:szCs w:val="28"/>
        </w:rPr>
        <w:t>Таким образом, информационная технология является более ёмким понятием, отражающим современное представление о процессах преобразования информации в информационном обществе, так как информационная система – человеко-компьютерная система для поддержки принятия решений и производства информационных продуктов, использующая компьютерную информационную технологию.</w:t>
      </w:r>
    </w:p>
    <w:p w:rsidR="00432E54" w:rsidRDefault="00432E54" w:rsidP="00432E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7D2E" w:rsidRPr="00347D2E" w:rsidRDefault="00347D2E" w:rsidP="00347D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0151" w:rsidRPr="008A0151" w:rsidRDefault="008A0151" w:rsidP="008A0151">
      <w:pPr>
        <w:pStyle w:val="a3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151">
        <w:rPr>
          <w:rFonts w:ascii="Times New Roman" w:hAnsi="Times New Roman" w:cs="Times New Roman"/>
          <w:b/>
          <w:sz w:val="28"/>
          <w:szCs w:val="28"/>
        </w:rPr>
        <w:t>Дополнительный материал</w:t>
      </w:r>
    </w:p>
    <w:p w:rsidR="00EC2E4C" w:rsidRPr="00EC2E4C" w:rsidRDefault="00EC2E4C" w:rsidP="00EC2E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Эволюция ИТ</w:t>
      </w:r>
    </w:p>
    <w:p w:rsidR="00EC2E4C" w:rsidRDefault="00EC2E4C" w:rsidP="00EC2E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С точки зрения используемых видов инструментария информационных технологий выделяют следующие этапы в эволюции ИТ.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1-й этап (с 4000г. до н.э. до второй половины XIX в.) связан с использованием “ручных” информационных технологий. Их инструментом в основном являлись канцелярские принадлежности и средства почтовой связи, обеспечивавшие пересылку писем, пакетов и бандеролей. Основная цель технологии – предоставление информации в нужной форме.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2-й этап (с конца XIX в.) называют периодом “механических” технологий. В этот период к названному инструментарию добавляются средства оргтехники (пишущие машинки, телеграф, телефон, магнитофоны и диктофоны). Информационные коммуникации поддерживаются с помощью более совершенных средств доставки почты. Основная цель технологии – представление информации в нужной форме более удобными средствами.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 xml:space="preserve">3-й этап (1940–1960-е гг.) относят к “электрическим” технологиям, инструмент которых составляют: большие ЭВМ и программное обеспечение к ним, электрические пишущие машинки, настольные копиры, портативные </w:t>
      </w:r>
      <w:r w:rsidRPr="00EC2E4C">
        <w:rPr>
          <w:rFonts w:ascii="Times New Roman" w:hAnsi="Times New Roman" w:cs="Times New Roman"/>
          <w:sz w:val="28"/>
          <w:szCs w:val="28"/>
        </w:rPr>
        <w:lastRenderedPageBreak/>
        <w:t>диктофоны и т.п. В этот период развиваются и совершенствуются существующие информационные коммуникации, появляются телевидение, системы передачи данных по воздушным и безвоздушным линиям связи. Были распространены системы пакетной обработки.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Акцент в информационной технологии начинает перемещаться с формы представления информации на формирование её содержания.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4-й этап (с начала 1970-х гг.) характеризуют “электронные” технологии. Их основной инструментарий – большие ЭВМ с создаваемыми на их базе автоматизированными системами управления (АСУ) и информационно-поисковыми системами (ИПС). Очень популярны сетевые и иерархические модели данных.  Появляются факсимильные средства передачи данных, компьютерные вычислительные и информационные коммуникации: локальные и междугородние вычислительные сети.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Центр тяжести технологии ещё более смещается на формирование содержательной стороны информации для управленческой среды различных сфер общественной жизни, особенно на организацию аналитической работы.</w:t>
      </w:r>
    </w:p>
    <w:p w:rsidR="00EC2E4C" w:rsidRPr="00EC2E4C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5-й этап (с середины 1980-х гг.) характеризуется использованием новых компьютерных технологий. Основным инструментом в этот период становится персональный компьютер. Для него создаётся множество различных программных продуктов и периферийных устройств. Появляются автоматизированные рабочие места (АРМ), в том числе локальные (на одном персональном компьютере) и системы поддержки принятия решений. Широкое распространение получили реляционные модели. Информационные коммуникации называют телекоммуникациями. Они включают локальные, региональные глобальные (международные) и иные компьютерные сети. Рост сложности информационных систем (ИС) вызывает разобщённость и разнородность разработчиков, пользователей, аппаратных средств и т.п., необходимость их интеграции.</w:t>
      </w:r>
    </w:p>
    <w:p w:rsidR="008A0151" w:rsidRPr="008A0151" w:rsidRDefault="00EC2E4C" w:rsidP="00EC2E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4C">
        <w:rPr>
          <w:rFonts w:ascii="Times New Roman" w:hAnsi="Times New Roman" w:cs="Times New Roman"/>
          <w:sz w:val="28"/>
          <w:szCs w:val="28"/>
        </w:rPr>
        <w:t>6-й этап (с начала XXI в.) определяют как период формирования информационных обществ. Он характеризуется глобализацией информационных технологий и связанным с ними применением суперкомпьютеров, квантовых и нанокомпьютеров и технологий. В области телекоммуникаций всё чаще используются оптические проводные и беспроводные системы, а также иные беспроводные коммуникации.</w:t>
      </w:r>
    </w:p>
    <w:sectPr w:rsidR="008A0151" w:rsidRPr="008A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02415"/>
    <w:multiLevelType w:val="hybridMultilevel"/>
    <w:tmpl w:val="11D67DFE"/>
    <w:lvl w:ilvl="0" w:tplc="80804D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5C66D2"/>
    <w:multiLevelType w:val="hybridMultilevel"/>
    <w:tmpl w:val="A3F2E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66B49"/>
    <w:multiLevelType w:val="hybridMultilevel"/>
    <w:tmpl w:val="4F1EA9C2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ADD5018"/>
    <w:multiLevelType w:val="hybridMultilevel"/>
    <w:tmpl w:val="C3F2BD2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DA"/>
    <w:rsid w:val="000324C0"/>
    <w:rsid w:val="00167156"/>
    <w:rsid w:val="00342032"/>
    <w:rsid w:val="00347D2E"/>
    <w:rsid w:val="00431DBF"/>
    <w:rsid w:val="00432E54"/>
    <w:rsid w:val="008A0151"/>
    <w:rsid w:val="00B356A5"/>
    <w:rsid w:val="00B93139"/>
    <w:rsid w:val="00D069DA"/>
    <w:rsid w:val="00E04DA2"/>
    <w:rsid w:val="00E06CED"/>
    <w:rsid w:val="00EA3D7C"/>
    <w:rsid w:val="00EC2E4C"/>
    <w:rsid w:val="00E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132E"/>
  <w15:chartTrackingRefBased/>
  <w15:docId w15:val="{A689D512-2A34-48DB-B71F-37CB0BE0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E15AD-C0AD-4241-90A1-EA19E46B2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8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2024-01-28T10:24:00Z</dcterms:created>
  <dcterms:modified xsi:type="dcterms:W3CDTF">2024-01-28T12:12:00Z</dcterms:modified>
</cp:coreProperties>
</file>