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D84" w:rsidRPr="00241D84" w:rsidRDefault="00241D84" w:rsidP="00241D84">
      <w:pPr>
        <w:jc w:val="center"/>
        <w:rPr>
          <w:rFonts w:ascii="Times New Roman" w:hAnsi="Times New Roman" w:cs="Times New Roman"/>
          <w:sz w:val="32"/>
          <w:szCs w:val="32"/>
        </w:rPr>
      </w:pPr>
      <w:r w:rsidRPr="00241D84">
        <w:rPr>
          <w:rFonts w:ascii="Times New Roman" w:hAnsi="Times New Roman" w:cs="Times New Roman"/>
          <w:sz w:val="32"/>
          <w:szCs w:val="32"/>
        </w:rPr>
        <w:t>ЛЕКЦИЯ</w:t>
      </w:r>
    </w:p>
    <w:p w:rsidR="00241D84" w:rsidRPr="00241D84" w:rsidRDefault="00241D84" w:rsidP="00241D8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1D84">
        <w:rPr>
          <w:rFonts w:ascii="Times New Roman" w:hAnsi="Times New Roman" w:cs="Times New Roman"/>
          <w:b/>
          <w:sz w:val="32"/>
          <w:szCs w:val="32"/>
        </w:rPr>
        <w:t>Цифровые образовательные ресурсы в Дошкольной образовательной организации</w:t>
      </w:r>
    </w:p>
    <w:p w:rsidR="004E1172" w:rsidRPr="00241D84" w:rsidRDefault="00241D84" w:rsidP="00241D84">
      <w:pPr>
        <w:rPr>
          <w:rFonts w:ascii="Times New Roman" w:hAnsi="Times New Roman" w:cs="Times New Roman"/>
          <w:sz w:val="32"/>
          <w:szCs w:val="32"/>
        </w:rPr>
      </w:pPr>
      <w:r w:rsidRPr="00241D84">
        <w:rPr>
          <w:rFonts w:ascii="Times New Roman" w:hAnsi="Times New Roman" w:cs="Times New Roman"/>
          <w:sz w:val="32"/>
          <w:szCs w:val="32"/>
        </w:rPr>
        <w:t>Понятие цифровых образовательных ресурсов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Под </w:t>
      </w:r>
      <w:r w:rsidRPr="00241D84">
        <w:rPr>
          <w:rStyle w:val="c10"/>
          <w:b/>
          <w:bCs/>
          <w:color w:val="000000"/>
          <w:sz w:val="32"/>
          <w:szCs w:val="32"/>
        </w:rPr>
        <w:t>цифровым образовательным ресурсом (ЦОР)</w:t>
      </w:r>
      <w:r w:rsidRPr="00241D84">
        <w:rPr>
          <w:rStyle w:val="c1"/>
          <w:color w:val="000000"/>
          <w:sz w:val="32"/>
          <w:szCs w:val="32"/>
        </w:rPr>
        <w:t> понимается информационный источник, содержащий графическую, текстовую, цифровую, речевую, музыкальную, видео, фото и другую информацию, направленный на реализацию целей и задач современного образования.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0"/>
          <w:b/>
          <w:bCs/>
          <w:color w:val="000000"/>
          <w:sz w:val="32"/>
          <w:szCs w:val="32"/>
        </w:rPr>
        <w:t>Цифровой образовательный ресурс</w:t>
      </w:r>
      <w:r w:rsidRPr="00241D84">
        <w:rPr>
          <w:rStyle w:val="c1"/>
          <w:color w:val="000000"/>
          <w:sz w:val="32"/>
          <w:szCs w:val="32"/>
        </w:rPr>
        <w:t> может быть представлен на электронном носителе, а также опубликован в телекоммуникационной сети. Важно отметить, что ЦОР не может быть редуцирован к бумажному варианту, так как при этом теряются его дидактические свойства.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0"/>
          <w:b/>
          <w:bCs/>
          <w:color w:val="000000"/>
          <w:sz w:val="32"/>
          <w:szCs w:val="32"/>
        </w:rPr>
        <w:t>Цифровые образовательные ресурсы</w:t>
      </w:r>
      <w:r w:rsidRPr="00241D84">
        <w:rPr>
          <w:rStyle w:val="c1"/>
          <w:color w:val="000000"/>
          <w:sz w:val="32"/>
          <w:szCs w:val="32"/>
        </w:rPr>
        <w:t> можно представить в виде </w:t>
      </w:r>
      <w:r w:rsidRPr="00241D84">
        <w:rPr>
          <w:rStyle w:val="c10"/>
          <w:b/>
          <w:bCs/>
          <w:color w:val="000000"/>
          <w:sz w:val="32"/>
          <w:szCs w:val="32"/>
        </w:rPr>
        <w:t>двух групп</w:t>
      </w:r>
      <w:r w:rsidRPr="00241D84">
        <w:rPr>
          <w:rStyle w:val="c1"/>
          <w:color w:val="000000"/>
          <w:sz w:val="32"/>
          <w:szCs w:val="32"/>
        </w:rPr>
        <w:t>: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0"/>
          <w:b/>
          <w:bCs/>
          <w:color w:val="000000"/>
          <w:sz w:val="32"/>
          <w:szCs w:val="32"/>
        </w:rPr>
        <w:t>информационные источники: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оригинальные тексты (хрестоматии; тексты из специальных словарей и энциклопедий; тексты из научной, научно-популярной, учебной, художеств</w:t>
      </w:r>
      <w:r>
        <w:rPr>
          <w:rStyle w:val="c1"/>
          <w:color w:val="000000"/>
          <w:sz w:val="32"/>
          <w:szCs w:val="32"/>
        </w:rPr>
        <w:t>енной литературы и публицистики</w:t>
      </w:r>
      <w:r w:rsidRPr="00241D84">
        <w:rPr>
          <w:rStyle w:val="c1"/>
          <w:color w:val="000000"/>
          <w:sz w:val="32"/>
          <w:szCs w:val="32"/>
        </w:rPr>
        <w:t>) не повторяющие стабильные учебники;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0"/>
          <w:b/>
          <w:bCs/>
          <w:color w:val="000000"/>
          <w:sz w:val="32"/>
          <w:szCs w:val="32"/>
        </w:rPr>
        <w:t>статические изображения</w:t>
      </w:r>
      <w:r w:rsidRPr="00241D84">
        <w:rPr>
          <w:rStyle w:val="c1"/>
          <w:color w:val="000000"/>
          <w:sz w:val="32"/>
          <w:szCs w:val="32"/>
        </w:rPr>
        <w:t> (галереи портретов ученых соответствующей предметной области; «плакаты» - изображения изучаемых объектов и процессов и пр.);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0"/>
          <w:b/>
          <w:bCs/>
          <w:color w:val="000000"/>
          <w:sz w:val="32"/>
          <w:szCs w:val="32"/>
        </w:rPr>
        <w:t>динамические изображения</w:t>
      </w:r>
      <w:r w:rsidRPr="00241D84">
        <w:rPr>
          <w:rStyle w:val="c1"/>
          <w:color w:val="000000"/>
          <w:sz w:val="32"/>
          <w:szCs w:val="32"/>
        </w:rPr>
        <w:t xml:space="preserve"> (изучаемые процессы и явления в пространственно-временном континууме – кино- и видеофрагменты, анимационные модели </w:t>
      </w:r>
      <w:r>
        <w:rPr>
          <w:rStyle w:val="c1"/>
          <w:color w:val="000000"/>
          <w:sz w:val="32"/>
          <w:szCs w:val="32"/>
        </w:rPr>
        <w:t>электронных носителях</w:t>
      </w:r>
      <w:r w:rsidRPr="00241D84">
        <w:rPr>
          <w:rStyle w:val="c1"/>
          <w:color w:val="000000"/>
          <w:sz w:val="32"/>
          <w:szCs w:val="32"/>
        </w:rPr>
        <w:t>);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proofErr w:type="gramStart"/>
      <w:r w:rsidRPr="00241D84">
        <w:rPr>
          <w:rStyle w:val="c10"/>
          <w:b/>
          <w:bCs/>
          <w:color w:val="000000"/>
          <w:sz w:val="32"/>
          <w:szCs w:val="32"/>
        </w:rPr>
        <w:t>мультимедиа среды</w:t>
      </w:r>
      <w:r w:rsidRPr="00241D84">
        <w:rPr>
          <w:rStyle w:val="c1"/>
          <w:color w:val="000000"/>
          <w:sz w:val="32"/>
          <w:szCs w:val="32"/>
        </w:rPr>
        <w:t> (информационно-справочные источники, практикумы (виртуальные конструкторы), тренажеры и тестовые системы, программированные учебные пособия («электронные учебники», виртуальные экскурсии и пр.).</w:t>
      </w:r>
      <w:proofErr w:type="gramEnd"/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0"/>
          <w:b/>
          <w:bCs/>
          <w:color w:val="000000"/>
          <w:sz w:val="32"/>
          <w:szCs w:val="32"/>
        </w:rPr>
        <w:t>информационные инструменты</w:t>
      </w:r>
      <w:r w:rsidRPr="00241D84">
        <w:rPr>
          <w:rStyle w:val="c1"/>
          <w:color w:val="000000"/>
          <w:sz w:val="32"/>
          <w:szCs w:val="32"/>
        </w:rPr>
        <w:t> – это информационные средства, обеспечивающие работу с информационными источниками.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0"/>
          <w:b/>
          <w:bCs/>
          <w:color w:val="000000"/>
          <w:sz w:val="32"/>
          <w:szCs w:val="32"/>
        </w:rPr>
        <w:t>Информатизация общества</w:t>
      </w:r>
      <w:r w:rsidRPr="00241D84">
        <w:rPr>
          <w:rStyle w:val="c1"/>
          <w:color w:val="000000"/>
          <w:sz w:val="32"/>
          <w:szCs w:val="32"/>
        </w:rPr>
        <w:t xml:space="preserve"> – это реальность наших дней. Компьютеризация школьного образования имеет почти двадцатилетнюю историю. Начинается использование компьютеров </w:t>
      </w:r>
      <w:r w:rsidRPr="00241D84">
        <w:rPr>
          <w:rStyle w:val="c1"/>
          <w:color w:val="000000"/>
          <w:sz w:val="32"/>
          <w:szCs w:val="32"/>
        </w:rPr>
        <w:lastRenderedPageBreak/>
        <w:t>на занятиях и в детских садах. От того, как наши дети будут подготовлены к новым информационным технологиям, зависит их социальная адаптация, личностная удовлетворенность своим местом в обществе, их творческая активность в профессиональной деятельности.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Дошкольное образовательное учреждение, как носитель культуры и знаний, также не может оставаться в стороне. Речь идет не о включении информатики в учебный план, а об использовании информационно-коммуникационных технологий педагогами, воспитателями для повышения эффективности образовательного процесса.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В настоящее время вводится в строй значительное количество современных дошкольных образовательных учреждений, в оснащение которых входит средства ИКТ. Это дает возможность на базе этих учреждений организации работы по формированию содержания и технологий дошкольного образования с учетом применения ИКТ.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Образовательная деятельность в детском саду имеет свою специфику, встречи с ребятами  должны быть эмоциональными, яркими, с привлечением большого иллюстративного материала, с использованием звуковых и видеозаписей. Все это может обеспечить нам компьютерная техника с ее мультимедийными возможностями. При этом компьютер должен только дополнять воспитателя, а не заменять его.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Образовательная деятельность по информатике, как теория компьютерной практики, ребенку-дошкольнику не нужны. Компьютер и так повсеместно входит в жизнь ребенка. Ведущая деятельность ребенка дошкольного возраста - игра, именно в ней и формируется и развивается личность ребенка. В процессе самообучения, происходит приобретение индивидуального опыта, освоение знаний, умений.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 xml:space="preserve">За компьютером ребенок впервые попадает в ситуацию, когда он не может ничего переставить, убрать, передвинуть. Экран не подвластен прямому вмешательству рук. И прежде чем манипулировать образами на экране, ребенок обязательно проделывает требуемую операцию мысленно. Формируется наглядно-образное мышление, ребенок учится планировать, предвосхищать цепь элементарных событий, у него развивается способность к прогнозированию результатов действий. Главное, </w:t>
      </w:r>
      <w:r w:rsidRPr="00241D84">
        <w:rPr>
          <w:rStyle w:val="c1"/>
          <w:color w:val="000000"/>
          <w:sz w:val="32"/>
          <w:szCs w:val="32"/>
        </w:rPr>
        <w:lastRenderedPageBreak/>
        <w:t xml:space="preserve">ребенок начинает думать прежде, чем делать. У детей начинает развиваться знаковая функция сознания, то есть понимание того, что есть несколько уровней окружающего нас мира – это и реальные вещи, и картинки, схемы, слова или числа. Объективно все это означает начало овладения основами теоретического мышления, что является важным моментом при подготовке детей к обучению в школе. Как результат – </w:t>
      </w:r>
      <w:proofErr w:type="gramStart"/>
      <w:r w:rsidRPr="00241D84">
        <w:rPr>
          <w:rStyle w:val="c1"/>
          <w:color w:val="000000"/>
          <w:sz w:val="32"/>
          <w:szCs w:val="32"/>
        </w:rPr>
        <w:t>дошкольное</w:t>
      </w:r>
      <w:proofErr w:type="gramEnd"/>
      <w:r w:rsidRPr="00241D84">
        <w:rPr>
          <w:rStyle w:val="c1"/>
          <w:color w:val="000000"/>
          <w:sz w:val="32"/>
          <w:szCs w:val="32"/>
        </w:rPr>
        <w:t xml:space="preserve"> учреждения должны (наравне с прочими навыками) знакомить ребенка и с информационными технологиями.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Занятия на компьютере имеют большое значение для развития мелкой моторики дошкольников, формируется координация движений глаз и руки, это содействует становлению таких свой</w:t>
      </w:r>
      <w:proofErr w:type="gramStart"/>
      <w:r w:rsidRPr="00241D84">
        <w:rPr>
          <w:rStyle w:val="c1"/>
          <w:color w:val="000000"/>
          <w:sz w:val="32"/>
          <w:szCs w:val="32"/>
        </w:rPr>
        <w:t>ств пр</w:t>
      </w:r>
      <w:proofErr w:type="gramEnd"/>
      <w:r w:rsidRPr="00241D84">
        <w:rPr>
          <w:rStyle w:val="c1"/>
          <w:color w:val="000000"/>
          <w:sz w:val="32"/>
          <w:szCs w:val="32"/>
        </w:rPr>
        <w:t>оизвольного внимания, как объем, устойчивость и распределение. Дети учатся преодолевать трудности, вырабатываются умения сосредоточиться на учебной задаче, запомнить условия, выполнить их правильно, воспитываются волевые качества личности: самостоятельность, собранность, сосредоточенность, формируется усидчивость, целеустремленность, развивается творческая способность. Необходимо сформировать правильное отношение к компьютерному средству: с его помощью можно познавать мир, развиваться, получать положительные эмоции от собственной интеллектуальной работы.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Использование компьютера способствует всестороннему развитию ребенка, формированию интереса к познанию окружающего мира.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Использование современных компьютерных технологий в образовательном процессе привело к появлению новых методов и организационных форм обучения и быстрому их внедрению в учебный процесс.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Сегодня информационные компьютерные технологии можно считать тем новым способом передачи знаний, который соответствует качественно новому содержанию обучения и развития ребенка, повышающим эффективность организации образовательного процесса.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 xml:space="preserve">Игровые компоненты, включенные в мультимедиа программы, повышают интерес детей к обучению, активизируют их познавательную деятельность, улучшают процесс усвоения материала и способствуют развитию образного мышления. </w:t>
      </w:r>
      <w:r w:rsidRPr="00241D84">
        <w:rPr>
          <w:rStyle w:val="c1"/>
          <w:color w:val="000000"/>
          <w:sz w:val="32"/>
          <w:szCs w:val="32"/>
        </w:rPr>
        <w:lastRenderedPageBreak/>
        <w:t>Компьютерные программы также вовлекают детей в развивающую деятельность, ставя перед ребенком и помогая ему решать познавательные и творческие задачи с опорой на наглядность и ведущую для дошкольника деятельность – игру в процессе индивидуального обучения.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Применение компьютерной техники делает занятие привлекательным и по-настоящему современным, вызывает у детей эмоциональный подъем. Компьютерные игры становятся средством для обучения важным аспектам коммуникации, необходимой для совместной деятельности ребенка с педагогом и его сверстниками.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При условии систематического использования электронных мультимедиа обучающих программ в учебном процессе в сочетании с традиционными методами обучения и педагогическими инновациями значительно повышается эффективность обучения детей с разным уровнем подготовки. При этом происходит качественное усиление результата образования вследствие одновременного воздействия нескольких технологий. Таким образом, осуществляется дифференцированный подход к детям.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 xml:space="preserve">В настоящее время возрастает роль компьютерной игры как </w:t>
      </w:r>
      <w:proofErr w:type="gramStart"/>
      <w:r w:rsidRPr="00241D84">
        <w:rPr>
          <w:rStyle w:val="c1"/>
          <w:color w:val="000000"/>
          <w:sz w:val="32"/>
          <w:szCs w:val="32"/>
        </w:rPr>
        <w:t>инструменте</w:t>
      </w:r>
      <w:proofErr w:type="gramEnd"/>
      <w:r w:rsidRPr="00241D84">
        <w:rPr>
          <w:rStyle w:val="c1"/>
          <w:color w:val="000000"/>
          <w:sz w:val="32"/>
          <w:szCs w:val="32"/>
        </w:rPr>
        <w:t xml:space="preserve"> диагностики и развития детей.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Например, педагог изобразительной деятельности с помощью компьютерных программ «</w:t>
      </w:r>
      <w:proofErr w:type="spellStart"/>
      <w:r w:rsidRPr="00241D84">
        <w:rPr>
          <w:rStyle w:val="c1"/>
          <w:color w:val="000000"/>
          <w:sz w:val="32"/>
          <w:szCs w:val="32"/>
        </w:rPr>
        <w:t>Corell</w:t>
      </w:r>
      <w:proofErr w:type="spellEnd"/>
      <w:r w:rsidRPr="00241D84">
        <w:rPr>
          <w:rStyle w:val="c1"/>
          <w:color w:val="000000"/>
          <w:sz w:val="32"/>
          <w:szCs w:val="32"/>
        </w:rPr>
        <w:t xml:space="preserve"> </w:t>
      </w:r>
      <w:proofErr w:type="spellStart"/>
      <w:r w:rsidRPr="00241D84">
        <w:rPr>
          <w:rStyle w:val="c1"/>
          <w:color w:val="000000"/>
          <w:sz w:val="32"/>
          <w:szCs w:val="32"/>
        </w:rPr>
        <w:t>draw</w:t>
      </w:r>
      <w:proofErr w:type="spellEnd"/>
      <w:r w:rsidRPr="00241D84">
        <w:rPr>
          <w:rStyle w:val="c1"/>
          <w:color w:val="000000"/>
          <w:sz w:val="32"/>
          <w:szCs w:val="32"/>
        </w:rPr>
        <w:t>», «</w:t>
      </w:r>
      <w:proofErr w:type="spellStart"/>
      <w:r w:rsidRPr="00241D84">
        <w:rPr>
          <w:rStyle w:val="c1"/>
          <w:color w:val="000000"/>
          <w:sz w:val="32"/>
          <w:szCs w:val="32"/>
        </w:rPr>
        <w:t>Paint</w:t>
      </w:r>
      <w:proofErr w:type="spellEnd"/>
      <w:r w:rsidRPr="00241D84">
        <w:rPr>
          <w:rStyle w:val="c1"/>
          <w:color w:val="000000"/>
          <w:sz w:val="32"/>
          <w:szCs w:val="32"/>
        </w:rPr>
        <w:t>», «</w:t>
      </w:r>
      <w:proofErr w:type="spellStart"/>
      <w:r w:rsidRPr="00241D84">
        <w:rPr>
          <w:rStyle w:val="c1"/>
          <w:color w:val="000000"/>
          <w:sz w:val="32"/>
          <w:szCs w:val="32"/>
        </w:rPr>
        <w:t>Twisted</w:t>
      </w:r>
      <w:proofErr w:type="spellEnd"/>
      <w:r w:rsidRPr="00241D84">
        <w:rPr>
          <w:rStyle w:val="c1"/>
          <w:color w:val="000000"/>
          <w:sz w:val="32"/>
          <w:szCs w:val="32"/>
        </w:rPr>
        <w:t xml:space="preserve"> </w:t>
      </w:r>
      <w:proofErr w:type="spellStart"/>
      <w:r w:rsidRPr="00241D84">
        <w:rPr>
          <w:rStyle w:val="c1"/>
          <w:color w:val="000000"/>
          <w:sz w:val="32"/>
          <w:szCs w:val="32"/>
        </w:rPr>
        <w:t>Brush</w:t>
      </w:r>
      <w:proofErr w:type="spellEnd"/>
      <w:r w:rsidRPr="00241D84">
        <w:rPr>
          <w:rStyle w:val="c1"/>
          <w:color w:val="000000"/>
          <w:sz w:val="32"/>
          <w:szCs w:val="32"/>
        </w:rPr>
        <w:t>» может раскрыть перед детьми возможности работы с готовыми модулями в процессе освоения цветовой палитры, формы, перспективы, художественных образов.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Музыкальный руководитель в своих встречах с детьми также может использовать  ЦОР (видеоролики, презентации с анимацией, звуком и т.д.) для активизации восприятия учебного материала и достижения наибольшей наглядности и привлекательности его, делая занятие интересным и увлекательным.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Таким образом, компьютер, являясь эффективным техническим средством, при помощи которого можно значительно разнообразить и индивидуализировать процесс развития и обучения детей. Педагогам компьютерные технологии помогают лучше оценить способности и знания ребенка, побуждают искать новые, нетрадиционные формы и методы обучения их.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0"/>
          <w:b/>
          <w:bCs/>
          <w:color w:val="000000"/>
          <w:sz w:val="32"/>
          <w:szCs w:val="32"/>
        </w:rPr>
        <w:t>Как ИКТ может помочь современному воспитателю, педагогу в его работе?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lastRenderedPageBreak/>
        <w:t>подбор иллюстративного материала к занятиям и для оформления стендов, группы, кабинетов (сканирование, Интернет, принтер, презентации);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подбор дополнительного материала к занятиям, знакомство со сценариями праздников и других мероприятий;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обмен опытом, знакомство с периодикою, наработками других педагогов;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 xml:space="preserve">создание презентаций в программе </w:t>
      </w:r>
      <w:proofErr w:type="spellStart"/>
      <w:r w:rsidRPr="00241D84">
        <w:rPr>
          <w:rStyle w:val="c1"/>
          <w:color w:val="000000"/>
          <w:sz w:val="32"/>
          <w:szCs w:val="32"/>
        </w:rPr>
        <w:t>Power</w:t>
      </w:r>
      <w:proofErr w:type="spellEnd"/>
      <w:r w:rsidRPr="00241D84">
        <w:rPr>
          <w:rStyle w:val="c1"/>
          <w:color w:val="000000"/>
          <w:sz w:val="32"/>
          <w:szCs w:val="32"/>
        </w:rPr>
        <w:t xml:space="preserve"> </w:t>
      </w:r>
      <w:proofErr w:type="spellStart"/>
      <w:r w:rsidRPr="00241D84">
        <w:rPr>
          <w:rStyle w:val="c1"/>
          <w:color w:val="000000"/>
          <w:sz w:val="32"/>
          <w:szCs w:val="32"/>
        </w:rPr>
        <w:t>Point</w:t>
      </w:r>
      <w:proofErr w:type="spellEnd"/>
      <w:r w:rsidRPr="00241D84">
        <w:rPr>
          <w:rStyle w:val="c1"/>
          <w:color w:val="000000"/>
          <w:sz w:val="32"/>
          <w:szCs w:val="32"/>
        </w:rPr>
        <w:t xml:space="preserve"> для повышения эффективности образовательных занятий с детьми;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 xml:space="preserve">использование цифрового фотоаппарата и программы </w:t>
      </w:r>
      <w:proofErr w:type="spellStart"/>
      <w:r w:rsidRPr="00241D84">
        <w:rPr>
          <w:rStyle w:val="c1"/>
          <w:color w:val="000000"/>
          <w:sz w:val="32"/>
          <w:szCs w:val="32"/>
        </w:rPr>
        <w:t>iPhoto</w:t>
      </w:r>
      <w:proofErr w:type="spellEnd"/>
      <w:r w:rsidRPr="00241D84">
        <w:rPr>
          <w:rStyle w:val="c1"/>
          <w:color w:val="000000"/>
          <w:sz w:val="32"/>
          <w:szCs w:val="32"/>
        </w:rPr>
        <w:t>, которая позволяет управлять снимками так же просто, как фотографировать, легко находить нужные, редактировать и демонстрировать друзьям и близким;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>использование Интернета и ЦОР в педагогической деятельности, с целью информационного и научно-методического сопровождения образовательного процесса в дошкольном учреждении, как поиск дополнительной информации на занятии, расширения кругозора детей.</w:t>
      </w:r>
    </w:p>
    <w:p w:rsidR="00241D84" w:rsidRPr="00241D84" w:rsidRDefault="00241D84" w:rsidP="00241D84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32"/>
          <w:szCs w:val="32"/>
        </w:rPr>
      </w:pPr>
      <w:r w:rsidRPr="00241D84">
        <w:rPr>
          <w:rStyle w:val="c1"/>
          <w:color w:val="000000"/>
          <w:sz w:val="32"/>
          <w:szCs w:val="32"/>
        </w:rPr>
        <w:t xml:space="preserve">интегрированные творческие среды </w:t>
      </w:r>
      <w:proofErr w:type="spellStart"/>
      <w:r w:rsidRPr="00241D84">
        <w:rPr>
          <w:rStyle w:val="c1"/>
          <w:color w:val="000000"/>
          <w:sz w:val="32"/>
          <w:szCs w:val="32"/>
        </w:rPr>
        <w:t>ПервоЛого</w:t>
      </w:r>
      <w:proofErr w:type="spellEnd"/>
      <w:r w:rsidRPr="00241D84">
        <w:rPr>
          <w:rStyle w:val="c1"/>
          <w:color w:val="000000"/>
          <w:sz w:val="32"/>
          <w:szCs w:val="32"/>
        </w:rPr>
        <w:t xml:space="preserve">, </w:t>
      </w:r>
      <w:proofErr w:type="spellStart"/>
      <w:r w:rsidRPr="00241D84">
        <w:rPr>
          <w:rStyle w:val="c1"/>
          <w:color w:val="000000"/>
          <w:sz w:val="32"/>
          <w:szCs w:val="32"/>
        </w:rPr>
        <w:t>ЛогоМиры</w:t>
      </w:r>
      <w:proofErr w:type="spellEnd"/>
      <w:r w:rsidRPr="00241D84">
        <w:rPr>
          <w:rStyle w:val="c1"/>
          <w:color w:val="000000"/>
          <w:sz w:val="32"/>
          <w:szCs w:val="32"/>
        </w:rPr>
        <w:t>. (Программы представляют собой компьютерные альбомы, в которых, в отличие от бумажного, ребенок может не только рисовать, писать и решать задачки, но и создавать мультфильмы и другие проекты на любые - как дошкольные, так и "личные" – темы).</w:t>
      </w:r>
    </w:p>
    <w:p w:rsidR="00241D84" w:rsidRPr="00241D84" w:rsidRDefault="00241D84" w:rsidP="00241D84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241D84" w:rsidRPr="00241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D84"/>
    <w:rsid w:val="00241D84"/>
    <w:rsid w:val="00CD6C7E"/>
    <w:rsid w:val="00CF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24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1D84"/>
  </w:style>
  <w:style w:type="character" w:customStyle="1" w:styleId="c10">
    <w:name w:val="c10"/>
    <w:basedOn w:val="a0"/>
    <w:rsid w:val="00241D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24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1D84"/>
  </w:style>
  <w:style w:type="character" w:customStyle="1" w:styleId="c10">
    <w:name w:val="c10"/>
    <w:basedOn w:val="a0"/>
    <w:rsid w:val="00241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0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2024-01-26T10:58:00Z</dcterms:created>
  <dcterms:modified xsi:type="dcterms:W3CDTF">2024-01-26T11:05:00Z</dcterms:modified>
</cp:coreProperties>
</file>