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A71" w:rsidRDefault="00E84A71" w:rsidP="00E84A7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контрольные вопросы к зачету по дисциплине «Управление персоналом в образовательном учреждении»</w:t>
      </w:r>
    </w:p>
    <w:p w:rsidR="00E84A71" w:rsidRDefault="00E84A71" w:rsidP="00E84A71">
      <w:pPr>
        <w:shd w:val="clear" w:color="auto" w:fill="FFFFFF"/>
        <w:jc w:val="center"/>
        <w:rPr>
          <w:rFonts w:ascii="Georgia" w:hAnsi="Georgia"/>
          <w:color w:val="000000"/>
          <w:sz w:val="21"/>
          <w:szCs w:val="21"/>
        </w:rPr>
      </w:pP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Мотивация трудового поведения, связь потребностей человека, мотивов и стимулов к труду.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Понятие, виды и методы оценки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Место управления персоналом в регулировании социально-трудовых отношений.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Привлечение кадров на предприятие на основе трудовых договоров и договоров гражданско-правового характера.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Текучесть кадров, ее виды, мотивы, причины и последствия.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Основные современные методы отбора персонала. Оценка эффективности методов отбора.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Особенности маркетинга персонала. Формирование постоянных источников пополнения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Сущность, значение и способы мотивации и стимулирования трудовой деятельности.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Конфликты в системе управления персоналом – виды, формы и методы преодоления конфликтов.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Зарубежный опыт оценки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Обучение персонала – виды, формы, техника обучения.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Обеспечение реализации функций управления персоналом.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Управление процессом адаптации. Зарубежный опыт организации адаптации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Правовое регулирование расторжения трудового договора в РФ.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Виды и формы трудовых перемещений. Цели ротации кадров.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Современные тенденции развития и направления кадровой политики в РФ.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Показатели эффективности процесса отбора кадров. Затраты на поиск и отбор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Правовые аспекты сокращения штатов и высвобождения работников. Задачи менеджера по персоналу при сокращении штатов.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Управление служебно-профессиональным продвижением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Методика проведения отбора персонала. Типичные ошибки при проведении собеседования.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Роль кадровой службы в организации процесса аттестации.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Показатели движения кадров, порядок их расчета.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Состав и назначение документации современной службы управления персоналом.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 управления персоналом. Особенности управления персоналом в современных условиях функционирования предприятий (организаций).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Определение экономического ущерба, вызванного текучестью кадров.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Функции и структура службы по персоналу в различных предприятиях (организациях).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Сущность, методы и принципы планирования персонала. Виды планов по персоналу.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Анализ и планирование затрат на персонал.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Понятие, задачи и особенности кадровой политики современного предприятия (организации).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 аттестации персонала – объекты, показатели, организация процесса аттестации.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Подготовка, оформление и порядок утверждения должностных инструкций работников.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lastRenderedPageBreak/>
        <w:t>Функциональные обязанности служб управления персоналом.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Законодательство РФ о разрешении трудовых конфликтов и споров.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Определение дополнительной потребности в кадрах.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Комплексный подход к управлению персоналом в системе управления предприятием.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Регулирование трудовых отношений на основе коллективного договора.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Взаимосвязь экономической и социальной эффективности затрат на содержание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Управление служебно-профессиональным продвижением персонала. Работа с кадровым резервом.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Сущность, задачи и этапы планирования кадров. Методы расчета потребной численности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Развитие корпоративной культуры как инструмента управления персоналом.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Внутриорганизационные трудовые перемещения. Ротация кадров в организации.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Основные подходы к организации службы управления персоналом.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Сущность и задачи оценки персонала – содержание, методика, процедура проведения.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Содержание и порядок оформления документов, регламентирующих деятельность персонала и документов по учету кадров.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Современные методы обучения, подготовки, переподготовки и повышения квалификации кадров.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Показатели, элементы и факторы трудовой адаптации. Роль управления адаптацией работников.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Правовые аспекты найма и высвобождения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Основные этапы планирования кадров. Укрупненный расчет потребной численности персонала.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Роль кадровых служб в управления карьерой</w:t>
      </w:r>
    </w:p>
    <w:p w:rsidR="00E84A71" w:rsidRPr="00E84A71" w:rsidRDefault="00E84A71" w:rsidP="00E84A71">
      <w:pPr>
        <w:pStyle w:val="a3"/>
        <w:numPr>
          <w:ilvl w:val="0"/>
          <w:numId w:val="1"/>
        </w:numPr>
        <w:shd w:val="clear" w:color="auto" w:fill="FFFFFF"/>
        <w:jc w:val="both"/>
        <w:rPr>
          <w:color w:val="000000"/>
        </w:rPr>
      </w:pPr>
      <w:r w:rsidRPr="00E84A71">
        <w:rPr>
          <w:color w:val="000000"/>
        </w:rPr>
        <w:t>Методы оценки персонала.</w:t>
      </w:r>
    </w:p>
    <w:p w:rsidR="00C80DBF" w:rsidRDefault="00C80DBF"/>
    <w:sectPr w:rsidR="00C80DBF" w:rsidSect="00C80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23B8E"/>
    <w:multiLevelType w:val="multilevel"/>
    <w:tmpl w:val="77D22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E84A71"/>
    <w:rsid w:val="00C80DBF"/>
    <w:rsid w:val="00E84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4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2023-08-23T14:37:00Z</dcterms:created>
  <dcterms:modified xsi:type="dcterms:W3CDTF">2023-08-23T14:40:00Z</dcterms:modified>
</cp:coreProperties>
</file>