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38" w:rsidRDefault="00030238" w:rsidP="000302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38">
        <w:rPr>
          <w:rFonts w:ascii="Times New Roman" w:hAnsi="Times New Roman" w:cs="Times New Roman"/>
          <w:b/>
          <w:sz w:val="28"/>
          <w:szCs w:val="28"/>
        </w:rPr>
        <w:t>Классификация коррупции</w:t>
      </w:r>
      <w:r w:rsidR="000F7F36">
        <w:rPr>
          <w:rFonts w:ascii="Times New Roman" w:hAnsi="Times New Roman" w:cs="Times New Roman"/>
          <w:b/>
          <w:sz w:val="28"/>
          <w:szCs w:val="28"/>
        </w:rPr>
        <w:t xml:space="preserve"> и формы её проявления</w:t>
      </w:r>
      <w:bookmarkStart w:id="0" w:name="_GoBack"/>
      <w:bookmarkEnd w:id="0"/>
    </w:p>
    <w:p w:rsidR="00030238" w:rsidRPr="00030238" w:rsidRDefault="00030238" w:rsidP="000302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словам Дж. </w:t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Розенау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 xml:space="preserve">, классификация сродни салонной игре, когда участники договариваются о правилах. В данном случае ставится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— по какому основанию, по каким критериям будем делить.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В то же время классификация важна в научном плане, если за основу берутся критерии, отражающие сущность изучаемого явления.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Если говорить о коррупции, то ее можно </w:t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типологизировать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 xml:space="preserve"> по следующим основаниям: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сферам проявления. В сфере торговли, экономики —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экономическая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>. Политическая — в сфере государственного управления, в сфере политики в целом (электоральная — подкуп избирателей или организаторов избирательного процесса; парламентская, партийная — отстаивание интерес</w:t>
      </w:r>
      <w:r>
        <w:rPr>
          <w:rFonts w:ascii="Times New Roman" w:hAnsi="Times New Roman" w:cs="Times New Roman"/>
          <w:sz w:val="28"/>
          <w:szCs w:val="28"/>
        </w:rPr>
        <w:t>ов бизнеса путем теневого финан</w:t>
      </w:r>
      <w:r w:rsidRPr="00030238">
        <w:rPr>
          <w:rFonts w:ascii="Times New Roman" w:hAnsi="Times New Roman" w:cs="Times New Roman"/>
          <w:sz w:val="28"/>
          <w:szCs w:val="28"/>
        </w:rPr>
        <w:t>сирования парламентариев или партийных боссов, и др.), в сфере экологии.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0238">
        <w:rPr>
          <w:rFonts w:ascii="Times New Roman" w:hAnsi="Times New Roman" w:cs="Times New Roman"/>
          <w:sz w:val="28"/>
          <w:szCs w:val="28"/>
        </w:rPr>
        <w:t>По статусу субъектов (кто совершает коррупционное деяние) — государственная (бюрократическая) коррупция (госчиновники, госслужащие разных уровней), коммерческая (менеджеры фирм, предприниматели), политическая (коррупция политических деятелей).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Например, сейчас все чаще</w:t>
      </w:r>
      <w:r>
        <w:rPr>
          <w:rFonts w:ascii="Times New Roman" w:hAnsi="Times New Roman" w:cs="Times New Roman"/>
          <w:sz w:val="28"/>
          <w:szCs w:val="28"/>
        </w:rPr>
        <w:t xml:space="preserve"> говорят о «болезни белых ворот</w:t>
      </w:r>
      <w:r w:rsidRPr="00030238">
        <w:rPr>
          <w:rFonts w:ascii="Times New Roman" w:hAnsi="Times New Roman" w:cs="Times New Roman"/>
          <w:sz w:val="28"/>
          <w:szCs w:val="28"/>
        </w:rPr>
        <w:t>ничков» или «</w:t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беловоротничковой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>» коррупции.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Кто выступает инициатором коррупционных отношений — тот, кто вымогает взятки и тот, кто подкупает чиновников и госслужащих.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По степени централизации коррупционных отношений — децентрализованная (каждый взяткодатель действует по собственной инициативе), централизованная коррупция «снизу вверх» (взятки, регулярно собираемые нижестоящими чиновниками, делятся между ними и более вышестоящими), централизованная коррупция «сверху вниз» (взятки, регулярно собираемые высшими чиновниками, частично передаются их подчиненным).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lastRenderedPageBreak/>
        <w:t>По характеру самого деяния — легальная, преступная, уголовная.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уровню распространения коррупционных отношений —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низовая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(в низшем и в среднем эшелонах власти), верхушечная (высших чиновников и политиков), международная (в сфере мирохозяйственных отношений).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Верхушечная и низовая коррупция присутствуют, но по-разному проявляются в отдельных сферах: в здравоохранении, образовании, жилищно-коммунальной сф</w:t>
      </w:r>
      <w:r>
        <w:rPr>
          <w:rFonts w:ascii="Times New Roman" w:hAnsi="Times New Roman" w:cs="Times New Roman"/>
          <w:sz w:val="28"/>
          <w:szCs w:val="28"/>
        </w:rPr>
        <w:t>ере, в правоохранительных орга</w:t>
      </w:r>
      <w:r w:rsidRPr="00030238">
        <w:rPr>
          <w:rFonts w:ascii="Times New Roman" w:hAnsi="Times New Roman" w:cs="Times New Roman"/>
          <w:sz w:val="28"/>
          <w:szCs w:val="28"/>
        </w:rPr>
        <w:t>нах (милиция, автоинспекция), в области налогов и различных сборов (штрафы), при призыве на военную службу, выдаче разрешения на различные виды деятельности, осуществлении контроля со стороны государственных служб.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«Коррупция сверху» или верхушечная коррупция — это коррупция со стороны политической и государственной власти, где цена вопроса очень высока и, следовательно, подкреплена довольно значительными материальными вознаграждениями. Эту форму коррупции изучать достаточно сложно, поскольку её осуществление связано с закрытостью коррупционных групп.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Низовая коррупция проявляется в многообразных формах: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взятка (но в гораздо меньших размерах, чем при верхушечной коррупции);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в форме материального вознаграждения (подарки, драгоценности, продукты питания, напитки и пр.);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предоставление услуг (ремонт квартиры, дачи, машины, пошив одежды, преференция по службе, сексуальные услуги и т.д.);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невыполнение или предотвращение законных действий, входящих в круг обязанностей должностного лица.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Причем, повседневная, «низовая» коррупция — факт не менее опасный, чем коррупция в высших эшелонах власти. Социологические исследования показывают, что 98% автомобилистов хоть раз в жизни давали взятку инспектору ГАИ. Это говорит не только о высокой степени коррумпированности этой службы, но и о коррумпированности </w:t>
      </w:r>
      <w:r w:rsidRPr="00030238">
        <w:rPr>
          <w:rFonts w:ascii="Times New Roman" w:hAnsi="Times New Roman" w:cs="Times New Roman"/>
          <w:sz w:val="28"/>
          <w:szCs w:val="28"/>
        </w:rPr>
        <w:lastRenderedPageBreak/>
        <w:t>общественного сознания, о том, что низовая коррупция внедрена в общественную практику.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степени регулярности коррупционных связей — эпизодическая, систематическая (институциональная) и </w:t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клептократия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 xml:space="preserve"> (коррупция как неотъемлемый компонент властных отношений).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виду коррупционных связей —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вертикальная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(начальник — подчиненный), горизонтальная (между лицами и структурами одного уровня).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По виду деяния — взятки, обмен услугами, в том числе покровительство «боссов», дружба и кумовство.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отношению общества — «белая», «серая» и «чёрная» (А. </w:t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Хайденхаймер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>). Первая обозначает практики, которые в глазах общества не считаются предосудительными. Они, по существу, интегрированы в культуру и не воспринимаются как проблема. «Чёрная» коррупция — действия осуждаются всеми слоями общества. «Серая» коррупция — практики, относительно которых никакого согласия не существует. Именно вокруг «серой» коррупции возникают скандалы.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По характеру вступления в коррупционную сделку —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принудительная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и согласованная.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0238">
        <w:rPr>
          <w:rFonts w:ascii="Times New Roman" w:hAnsi="Times New Roman" w:cs="Times New Roman"/>
          <w:sz w:val="28"/>
          <w:szCs w:val="28"/>
        </w:rPr>
        <w:t>Типологизация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 xml:space="preserve"> коррупции позволяет выделить направления борьбы с ней (против кого, в каких секторах, на каких уровнях и т.д.).</w:t>
      </w:r>
    </w:p>
    <w:p w:rsidR="006B3C84" w:rsidRDefault="006B3C84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238" w:rsidRDefault="00030238" w:rsidP="006B3C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C84">
        <w:rPr>
          <w:rFonts w:ascii="Times New Roman" w:hAnsi="Times New Roman" w:cs="Times New Roman"/>
          <w:b/>
          <w:sz w:val="28"/>
          <w:szCs w:val="28"/>
        </w:rPr>
        <w:t>Формы коррупции</w:t>
      </w:r>
    </w:p>
    <w:p w:rsidR="006B3C84" w:rsidRPr="006B3C84" w:rsidRDefault="006B3C84" w:rsidP="006B3C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Являясь системной характеристикой, коррупция проявляется в самых различных формах.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Формы коррупции-преступления.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Взяточничество — это получение должностным лицом лично или через посредника взятки в виде денег, ценных бумаг, иного имущества или выгод имущественного характера за действия (бездействие) в пользу взяткодателя </w:t>
      </w:r>
      <w:r w:rsidRPr="00030238">
        <w:rPr>
          <w:rFonts w:ascii="Times New Roman" w:hAnsi="Times New Roman" w:cs="Times New Roman"/>
          <w:sz w:val="28"/>
          <w:szCs w:val="28"/>
        </w:rPr>
        <w:lastRenderedPageBreak/>
        <w:t>или представляемых им лиц. Сюда же можно отнести незаконные пожертвования и вклады.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Злоупотребление должностными полномочиями — это использование должностным лицом своих служебных полномочий вопреки интересам службы,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государства. Формой злоупотребления может быть вымогательство — принуждение человека заплатить деньги или предоставить другие ценности в обмен на действие или бездействие.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Незаконное участие в предпринимательской деятельности — это учреждение должностным лицом организации, осуществляющей предпринимательскую деятельность, либо участие в управлении такой организацией лично или через доверенное лицо вопреки запрету, установленному законом, если эти деяния связаны с предоставлением такой организации льгот и преимуществ или с покровительством в иной форме.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Формы коррупции-проступка.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 xml:space="preserve">Несмотря на то, что она не является уголовно-наказуемой (надо доказать, что проступок является взяткой, злоупотреблением и т.д.), она наносит не меньший вред государственной службе. Этот вид коррупции весьма разнообразен, так как возникает, когда у чиновника появляется возможность распоряжаться не принадлежащими ему ресурсами, принимая или не принимая те или иные решения. От того, какими ресурсами и возможностями обладает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чиновник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и зависят проявления форм коррупции-проступка. Они могут проявляться в виде: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 вознаграждения за получение выгодных контрактов в форме оплаты якобы консультационных услуг, установления непомерно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высоких гонораров за публикации или лекции, уменьшения арендной платы, банковской ссуды на льготных условиях, в форме продажи товаров по заниженной цене или наоборот, покупки товаров по завышенной цене и т. д.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получения «комиссионных» («откатов») за размещение государственных заказов;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поездок в заграничные командировки, на отдых и лечение за счет заинтересованных в решении вопросов партнеров;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вознаграждений за ускоренное решение вопросов, выдачу документов;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неправомерное вмешательство в деятельность других государственных органов, организаций, учреждений, а также коммерческих и некоммерческих организаций;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необоснованный отказ в предоставлении информации физическим и юридическим лицам, предоставление которой предусмотрено законом; предоставление неполной или передача недостоверной информации;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оказание неправомерного предпочтения физическим лицам, индивидуальным предпринимателям, юридическим лицам в предоставлении публичных услуг, а также в оказании содействия в осуществлении предпринимательской деятельности;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требование от физических и юридических лиц информации, предоставление которой этими лицами не предусмотрено законом;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нарушение установленного законом порядка рассмотрения обращений физических и юридических лиц;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предоставления преимуще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>и поступлении и продвижении по государственной службе родственников, друзей, знакомых, так называемый кадровый протекционизм;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 xml:space="preserve">использование государственным служащим своих служебных полномочий при решении разнообразных вопросов, связанных с </w:t>
      </w:r>
      <w:r w:rsidRPr="00030238">
        <w:rPr>
          <w:rFonts w:ascii="Times New Roman" w:hAnsi="Times New Roman" w:cs="Times New Roman"/>
          <w:sz w:val="28"/>
          <w:szCs w:val="28"/>
        </w:rPr>
        <w:lastRenderedPageBreak/>
        <w:t>удовлетворением материальных потребностей служащего либо его родственников;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дарение подарков и оказание неслужебных услуг вышестоящим должностным лицам, за исключением символических знаков внимания и протокольных мероприятий;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фаворитизм (патронаж, непотизм) — назначение услуг или предоставление ресурсов родственникам, знакомым, друзьям, политическим союзникам, соплеменникам, единоверцам и т. п.);</w:t>
      </w:r>
      <w:proofErr w:type="gramEnd"/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30238">
        <w:rPr>
          <w:rFonts w:ascii="Times New Roman" w:hAnsi="Times New Roman" w:cs="Times New Roman"/>
          <w:sz w:val="28"/>
          <w:szCs w:val="28"/>
        </w:rPr>
        <w:t>клиентелизм</w:t>
      </w:r>
      <w:proofErr w:type="spellEnd"/>
      <w:r w:rsidRPr="00030238">
        <w:rPr>
          <w:rFonts w:ascii="Times New Roman" w:hAnsi="Times New Roman" w:cs="Times New Roman"/>
          <w:sz w:val="28"/>
          <w:szCs w:val="28"/>
        </w:rPr>
        <w:t xml:space="preserve"> (обмен услугами по принципу «ты — мне, я — тебе»).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Достаточно распространена в России политическая коррупция — коррупционные (или связанные с коррупцией) формы политической борьбы правящих или оппозиционных элит, партий, групп, корпораций или отдельных лиц за власть. Политическая коррупция связана с получением должностными лицами политических выгод, с прорывом во власть и последующим ее использованием для своего обогащения в той или иной форме.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Данный вид коррупции разрушает фундаментальные демократические процессы и основательно подрывает политические и правовые устои власти и ее авторитет. Опасность политической коррупции возрастает еще и потому, что она в наименьшей степени подпадает под определение.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Её формы: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коррупционный лоббизм;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коррупционный фаворитизм;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коррупционный протекционизм;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тайные взносы на политические цели;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взносы на выборы с последующей расплатой государственными должностями;</w:t>
      </w:r>
    </w:p>
    <w:p w:rsidR="00030238" w:rsidRPr="00030238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 xml:space="preserve">использование административного ресурса (в организации доступа к СМИ, в организации давления на </w:t>
      </w:r>
      <w:proofErr w:type="gramStart"/>
      <w:r w:rsidRPr="00030238">
        <w:rPr>
          <w:rFonts w:ascii="Times New Roman" w:hAnsi="Times New Roman" w:cs="Times New Roman"/>
          <w:sz w:val="28"/>
          <w:szCs w:val="28"/>
        </w:rPr>
        <w:t>бизнес-структуры</w:t>
      </w:r>
      <w:proofErr w:type="gramEnd"/>
      <w:r w:rsidRPr="00030238">
        <w:rPr>
          <w:rFonts w:ascii="Times New Roman" w:hAnsi="Times New Roman" w:cs="Times New Roman"/>
          <w:sz w:val="28"/>
          <w:szCs w:val="28"/>
        </w:rPr>
        <w:t xml:space="preserve"> во время избирательной кампании, на органы внутренних дел);</w:t>
      </w:r>
    </w:p>
    <w:p w:rsidR="007F182B" w:rsidRDefault="00030238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238">
        <w:rPr>
          <w:rFonts w:ascii="Times New Roman" w:hAnsi="Times New Roman" w:cs="Times New Roman"/>
          <w:sz w:val="28"/>
          <w:szCs w:val="28"/>
        </w:rPr>
        <w:t>—</w:t>
      </w:r>
      <w:r w:rsidRPr="00030238">
        <w:rPr>
          <w:rFonts w:ascii="Times New Roman" w:hAnsi="Times New Roman" w:cs="Times New Roman"/>
          <w:sz w:val="28"/>
          <w:szCs w:val="28"/>
        </w:rPr>
        <w:tab/>
        <w:t>прямой (деньги или подарки, чтобы избиратели голосовали, как надо) и непрямой подкуп (через благотворительные фонды или через раздачу обещаний в виде контрактов).</w:t>
      </w:r>
    </w:p>
    <w:p w:rsidR="006B3C84" w:rsidRDefault="006B3C84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C84" w:rsidRDefault="006B3C84" w:rsidP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238" w:rsidRPr="00030238" w:rsidRDefault="0003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0238" w:rsidRPr="0003023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5F2" w:rsidRDefault="000D65F2" w:rsidP="00030238">
      <w:pPr>
        <w:spacing w:after="0" w:line="240" w:lineRule="auto"/>
      </w:pPr>
      <w:r>
        <w:separator/>
      </w:r>
    </w:p>
  </w:endnote>
  <w:endnote w:type="continuationSeparator" w:id="0">
    <w:p w:rsidR="000D65F2" w:rsidRDefault="000D65F2" w:rsidP="00030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139035"/>
      <w:docPartObj>
        <w:docPartGallery w:val="Page Numbers (Bottom of Page)"/>
        <w:docPartUnique/>
      </w:docPartObj>
    </w:sdtPr>
    <w:sdtEndPr/>
    <w:sdtContent>
      <w:p w:rsidR="00030238" w:rsidRDefault="0003023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F36">
          <w:rPr>
            <w:noProof/>
          </w:rPr>
          <w:t>1</w:t>
        </w:r>
        <w:r>
          <w:fldChar w:fldCharType="end"/>
        </w:r>
      </w:p>
    </w:sdtContent>
  </w:sdt>
  <w:p w:rsidR="00030238" w:rsidRDefault="000302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5F2" w:rsidRDefault="000D65F2" w:rsidP="00030238">
      <w:pPr>
        <w:spacing w:after="0" w:line="240" w:lineRule="auto"/>
      </w:pPr>
      <w:r>
        <w:separator/>
      </w:r>
    </w:p>
  </w:footnote>
  <w:footnote w:type="continuationSeparator" w:id="0">
    <w:p w:rsidR="000D65F2" w:rsidRDefault="000D65F2" w:rsidP="00030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21A08"/>
    <w:multiLevelType w:val="multilevel"/>
    <w:tmpl w:val="AFD4C8E4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B97B0B"/>
    <w:multiLevelType w:val="multilevel"/>
    <w:tmpl w:val="74D2251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38"/>
    <w:rsid w:val="00030238"/>
    <w:rsid w:val="000D65F2"/>
    <w:rsid w:val="000F7F36"/>
    <w:rsid w:val="005532F0"/>
    <w:rsid w:val="006B1635"/>
    <w:rsid w:val="006B3C84"/>
    <w:rsid w:val="007F182B"/>
    <w:rsid w:val="0081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238"/>
  </w:style>
  <w:style w:type="paragraph" w:styleId="a5">
    <w:name w:val="footer"/>
    <w:basedOn w:val="a"/>
    <w:link w:val="a6"/>
    <w:uiPriority w:val="99"/>
    <w:unhideWhenUsed/>
    <w:rsid w:val="0003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238"/>
  </w:style>
  <w:style w:type="character" w:customStyle="1" w:styleId="2">
    <w:name w:val="Основной текст (2)_"/>
    <w:basedOn w:val="a0"/>
    <w:rsid w:val="006B1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"/>
    <w:basedOn w:val="2"/>
    <w:rsid w:val="006B1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Заголовок №2_"/>
    <w:basedOn w:val="a0"/>
    <w:rsid w:val="006B1635"/>
    <w:rPr>
      <w:rFonts w:ascii="Verdana" w:eastAsia="Verdana" w:hAnsi="Verdana" w:cs="Verdana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оловок №2"/>
    <w:basedOn w:val="22"/>
    <w:rsid w:val="006B1635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 + Не курсив"/>
    <w:basedOn w:val="1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numbering" w:customStyle="1" w:styleId="1">
    <w:name w:val="Нет списка1"/>
    <w:next w:val="a2"/>
    <w:uiPriority w:val="99"/>
    <w:semiHidden/>
    <w:unhideWhenUsed/>
    <w:rsid w:val="006B1635"/>
  </w:style>
  <w:style w:type="numbering" w:customStyle="1" w:styleId="24">
    <w:name w:val="Нет списка2"/>
    <w:next w:val="a2"/>
    <w:uiPriority w:val="99"/>
    <w:semiHidden/>
    <w:unhideWhenUsed/>
    <w:rsid w:val="006B1635"/>
  </w:style>
  <w:style w:type="numbering" w:customStyle="1" w:styleId="3">
    <w:name w:val="Нет списка3"/>
    <w:next w:val="a2"/>
    <w:uiPriority w:val="99"/>
    <w:semiHidden/>
    <w:unhideWhenUsed/>
    <w:rsid w:val="006B16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0238"/>
  </w:style>
  <w:style w:type="paragraph" w:styleId="a5">
    <w:name w:val="footer"/>
    <w:basedOn w:val="a"/>
    <w:link w:val="a6"/>
    <w:uiPriority w:val="99"/>
    <w:unhideWhenUsed/>
    <w:rsid w:val="00030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238"/>
  </w:style>
  <w:style w:type="character" w:customStyle="1" w:styleId="2">
    <w:name w:val="Основной текст (2)_"/>
    <w:basedOn w:val="a0"/>
    <w:rsid w:val="006B1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0">
    <w:name w:val="Основной текст (2)"/>
    <w:basedOn w:val="2"/>
    <w:rsid w:val="006B16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Заголовок №2_"/>
    <w:basedOn w:val="a0"/>
    <w:rsid w:val="006B1635"/>
    <w:rPr>
      <w:rFonts w:ascii="Verdana" w:eastAsia="Verdana" w:hAnsi="Verdana" w:cs="Verdana"/>
      <w:b/>
      <w:bCs/>
      <w:i w:val="0"/>
      <w:iCs w:val="0"/>
      <w:smallCaps w:val="0"/>
      <w:strike w:val="0"/>
      <w:u w:val="none"/>
    </w:rPr>
  </w:style>
  <w:style w:type="character" w:customStyle="1" w:styleId="23">
    <w:name w:val="Заголовок №2"/>
    <w:basedOn w:val="22"/>
    <w:rsid w:val="006B1635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 + Не курсив"/>
    <w:basedOn w:val="1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6B16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numbering" w:customStyle="1" w:styleId="1">
    <w:name w:val="Нет списка1"/>
    <w:next w:val="a2"/>
    <w:uiPriority w:val="99"/>
    <w:semiHidden/>
    <w:unhideWhenUsed/>
    <w:rsid w:val="006B1635"/>
  </w:style>
  <w:style w:type="numbering" w:customStyle="1" w:styleId="24">
    <w:name w:val="Нет списка2"/>
    <w:next w:val="a2"/>
    <w:uiPriority w:val="99"/>
    <w:semiHidden/>
    <w:unhideWhenUsed/>
    <w:rsid w:val="006B1635"/>
  </w:style>
  <w:style w:type="numbering" w:customStyle="1" w:styleId="3">
    <w:name w:val="Нет списка3"/>
    <w:next w:val="a2"/>
    <w:uiPriority w:val="99"/>
    <w:semiHidden/>
    <w:unhideWhenUsed/>
    <w:rsid w:val="006B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2015-11-26T07:22:00Z</dcterms:created>
  <dcterms:modified xsi:type="dcterms:W3CDTF">2015-11-26T07:22:00Z</dcterms:modified>
</cp:coreProperties>
</file>